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911827" w14:textId="77777777" w:rsidR="00D002F1" w:rsidRPr="0070207F" w:rsidRDefault="002B7BD9">
      <w:pPr>
        <w:jc w:val="center"/>
        <w:rPr>
          <w:rFonts w:ascii="Calibri" w:hAnsi="Calibri" w:cs="Calibri"/>
          <w:bCs/>
          <w:sz w:val="22"/>
          <w:szCs w:val="22"/>
        </w:rPr>
      </w:pPr>
      <w:r w:rsidRPr="0070207F">
        <w:rPr>
          <w:rFonts w:ascii="Calibri" w:hAnsi="Calibri" w:cs="Calibri"/>
          <w:b/>
          <w:bCs/>
          <w:sz w:val="22"/>
          <w:szCs w:val="22"/>
        </w:rPr>
        <w:t>PRILOGA 1: OPIS IN TEHNIČNE SPECIFIKACIJE OBSTOJEČIH SISTEMOV, KI JIH MORA PONUDNIK ZAGOTAVLJATI IN UPOŠTEVATI PRI OPRAVLJANJU STORITEV</w:t>
      </w:r>
    </w:p>
    <w:sdt>
      <w:sdtPr>
        <w:rPr>
          <w:rFonts w:ascii="Calibri" w:eastAsia="Times New Roman" w:hAnsi="Calibri" w:cs="Calibri"/>
          <w:b w:val="0"/>
          <w:bCs w:val="0"/>
          <w:color w:val="auto"/>
          <w:sz w:val="22"/>
          <w:szCs w:val="22"/>
          <w:lang w:val="sl-SI" w:eastAsia="en-GB"/>
        </w:rPr>
        <w:id w:val="1321087129"/>
        <w:docPartObj>
          <w:docPartGallery w:val="Table of Contents"/>
          <w:docPartUnique/>
        </w:docPartObj>
      </w:sdtPr>
      <w:sdtContent>
        <w:p w14:paraId="09587DCB" w14:textId="77777777" w:rsidR="00D002F1" w:rsidRPr="0070207F" w:rsidRDefault="002B7BD9">
          <w:pPr>
            <w:pStyle w:val="NaslovTOC"/>
            <w:rPr>
              <w:rFonts w:ascii="Calibri" w:hAnsi="Calibri" w:cs="Calibri"/>
              <w:color w:val="auto"/>
              <w:sz w:val="22"/>
              <w:szCs w:val="22"/>
            </w:rPr>
          </w:pPr>
          <w:proofErr w:type="spellStart"/>
          <w:r w:rsidRPr="0070207F">
            <w:rPr>
              <w:rFonts w:ascii="Calibri" w:hAnsi="Calibri" w:cs="Calibri"/>
              <w:color w:val="auto"/>
              <w:sz w:val="22"/>
              <w:szCs w:val="22"/>
            </w:rPr>
            <w:t>Kazalo</w:t>
          </w:r>
          <w:proofErr w:type="spellEnd"/>
        </w:p>
        <w:p w14:paraId="131E3E9B" w14:textId="5545C85D" w:rsidR="00AE1641" w:rsidRPr="0070207F" w:rsidRDefault="002B7BD9">
          <w:pPr>
            <w:pStyle w:val="Kazalovsebine1"/>
            <w:rPr>
              <w:rFonts w:eastAsiaTheme="minorEastAsia" w:cstheme="minorBidi"/>
              <w:b w:val="0"/>
              <w:bCs w:val="0"/>
              <w:i w:val="0"/>
              <w:iCs w:val="0"/>
              <w:noProof/>
              <w:sz w:val="22"/>
              <w:szCs w:val="22"/>
              <w:lang w:eastAsia="sl-SI"/>
            </w:rPr>
          </w:pPr>
          <w:r w:rsidRPr="0070207F">
            <w:rPr>
              <w:rFonts w:ascii="Calibri" w:hAnsi="Calibri" w:cs="Calibri"/>
              <w:sz w:val="22"/>
              <w:szCs w:val="22"/>
            </w:rPr>
            <w:fldChar w:fldCharType="begin"/>
          </w:r>
          <w:r w:rsidRPr="0070207F">
            <w:rPr>
              <w:rFonts w:ascii="Calibri" w:hAnsi="Calibri" w:cs="Calibri"/>
              <w:sz w:val="22"/>
              <w:szCs w:val="22"/>
            </w:rPr>
            <w:instrText xml:space="preserve"> TOC \o "1-3" \h \z \u </w:instrText>
          </w:r>
          <w:r w:rsidRPr="0070207F">
            <w:rPr>
              <w:rFonts w:ascii="Calibri" w:hAnsi="Calibri" w:cs="Calibri"/>
              <w:sz w:val="22"/>
              <w:szCs w:val="22"/>
            </w:rPr>
            <w:fldChar w:fldCharType="separate"/>
          </w:r>
          <w:hyperlink w:anchor="_Toc145673214" w:history="1">
            <w:r w:rsidR="00AE1641" w:rsidRPr="0070207F">
              <w:rPr>
                <w:rStyle w:val="Hiperpovezava"/>
                <w:rFonts w:ascii="Calibri" w:hAnsi="Calibri" w:cs="Calibri"/>
                <w:noProof/>
                <w:sz w:val="22"/>
                <w:szCs w:val="22"/>
              </w:rPr>
              <w:t>1</w:t>
            </w:r>
            <w:r w:rsidR="00AE1641" w:rsidRPr="0070207F">
              <w:rPr>
                <w:rFonts w:eastAsiaTheme="minorEastAsia" w:cstheme="minorBidi"/>
                <w:b w:val="0"/>
                <w:bCs w:val="0"/>
                <w:i w:val="0"/>
                <w:iCs w:val="0"/>
                <w:noProof/>
                <w:sz w:val="22"/>
                <w:szCs w:val="22"/>
                <w:lang w:eastAsia="sl-SI"/>
              </w:rPr>
              <w:tab/>
            </w:r>
            <w:r w:rsidR="00AE1641" w:rsidRPr="0070207F">
              <w:rPr>
                <w:rStyle w:val="Hiperpovezava"/>
                <w:rFonts w:ascii="Calibri" w:hAnsi="Calibri" w:cs="Calibri"/>
                <w:noProof/>
                <w:sz w:val="22"/>
                <w:szCs w:val="22"/>
              </w:rPr>
              <w:t>Uvod</w:t>
            </w:r>
            <w:r w:rsidR="00AE1641" w:rsidRPr="0070207F">
              <w:rPr>
                <w:noProof/>
                <w:webHidden/>
                <w:sz w:val="22"/>
                <w:szCs w:val="22"/>
              </w:rPr>
              <w:tab/>
            </w:r>
            <w:r w:rsidR="00AE1641" w:rsidRPr="0070207F">
              <w:rPr>
                <w:noProof/>
                <w:webHidden/>
                <w:sz w:val="22"/>
                <w:szCs w:val="22"/>
              </w:rPr>
              <w:fldChar w:fldCharType="begin"/>
            </w:r>
            <w:r w:rsidR="00AE1641" w:rsidRPr="0070207F">
              <w:rPr>
                <w:noProof/>
                <w:webHidden/>
                <w:sz w:val="22"/>
                <w:szCs w:val="22"/>
              </w:rPr>
              <w:instrText xml:space="preserve"> PAGEREF _Toc145673214 \h </w:instrText>
            </w:r>
            <w:r w:rsidR="00AE1641" w:rsidRPr="0070207F">
              <w:rPr>
                <w:noProof/>
                <w:webHidden/>
                <w:sz w:val="22"/>
                <w:szCs w:val="22"/>
              </w:rPr>
            </w:r>
            <w:r w:rsidR="00AE1641" w:rsidRPr="0070207F">
              <w:rPr>
                <w:noProof/>
                <w:webHidden/>
                <w:sz w:val="22"/>
                <w:szCs w:val="22"/>
              </w:rPr>
              <w:fldChar w:fldCharType="separate"/>
            </w:r>
            <w:r w:rsidR="00DD0667">
              <w:rPr>
                <w:noProof/>
                <w:webHidden/>
                <w:sz w:val="22"/>
                <w:szCs w:val="22"/>
              </w:rPr>
              <w:t>2</w:t>
            </w:r>
            <w:r w:rsidR="00AE1641" w:rsidRPr="0070207F">
              <w:rPr>
                <w:noProof/>
                <w:webHidden/>
                <w:sz w:val="22"/>
                <w:szCs w:val="22"/>
              </w:rPr>
              <w:fldChar w:fldCharType="end"/>
            </w:r>
          </w:hyperlink>
        </w:p>
        <w:p w14:paraId="0A54852C" w14:textId="51F45430" w:rsidR="00AE1641" w:rsidRPr="0070207F" w:rsidRDefault="00AE1641">
          <w:pPr>
            <w:pStyle w:val="Kazalovsebine1"/>
            <w:rPr>
              <w:rFonts w:eastAsiaTheme="minorEastAsia" w:cstheme="minorBidi"/>
              <w:b w:val="0"/>
              <w:bCs w:val="0"/>
              <w:i w:val="0"/>
              <w:iCs w:val="0"/>
              <w:noProof/>
              <w:sz w:val="22"/>
              <w:szCs w:val="22"/>
              <w:lang w:eastAsia="sl-SI"/>
            </w:rPr>
          </w:pPr>
          <w:hyperlink w:anchor="_Toc145673215" w:history="1">
            <w:r w:rsidRPr="0070207F">
              <w:rPr>
                <w:rStyle w:val="Hiperpovezava"/>
                <w:rFonts w:ascii="Calibri" w:hAnsi="Calibri" w:cs="Calibri"/>
                <w:noProof/>
                <w:sz w:val="22"/>
                <w:szCs w:val="22"/>
              </w:rPr>
              <w:t>2</w:t>
            </w:r>
            <w:r w:rsidRPr="0070207F">
              <w:rPr>
                <w:rFonts w:eastAsiaTheme="minorEastAsia" w:cstheme="minorBidi"/>
                <w:b w:val="0"/>
                <w:bCs w:val="0"/>
                <w:i w:val="0"/>
                <w:iCs w:val="0"/>
                <w:noProof/>
                <w:sz w:val="22"/>
                <w:szCs w:val="22"/>
                <w:lang w:eastAsia="sl-SI"/>
              </w:rPr>
              <w:tab/>
            </w:r>
            <w:r w:rsidRPr="0070207F">
              <w:rPr>
                <w:rStyle w:val="Hiperpovezava"/>
                <w:rFonts w:ascii="Calibri" w:hAnsi="Calibri" w:cs="Calibri"/>
                <w:noProof/>
                <w:sz w:val="22"/>
                <w:szCs w:val="22"/>
              </w:rPr>
              <w:t>Opis in tehnične specifikacije obstoječih sistemov AURA in Digital Forms</w:t>
            </w:r>
            <w:r w:rsidRPr="0070207F">
              <w:rPr>
                <w:noProof/>
                <w:webHidden/>
                <w:sz w:val="22"/>
                <w:szCs w:val="22"/>
              </w:rPr>
              <w:tab/>
            </w:r>
            <w:r w:rsidRPr="0070207F">
              <w:rPr>
                <w:noProof/>
                <w:webHidden/>
                <w:sz w:val="22"/>
                <w:szCs w:val="22"/>
              </w:rPr>
              <w:fldChar w:fldCharType="begin"/>
            </w:r>
            <w:r w:rsidRPr="0070207F">
              <w:rPr>
                <w:noProof/>
                <w:webHidden/>
                <w:sz w:val="22"/>
                <w:szCs w:val="22"/>
              </w:rPr>
              <w:instrText xml:space="preserve"> PAGEREF _Toc145673215 \h </w:instrText>
            </w:r>
            <w:r w:rsidRPr="0070207F">
              <w:rPr>
                <w:noProof/>
                <w:webHidden/>
                <w:sz w:val="22"/>
                <w:szCs w:val="22"/>
              </w:rPr>
            </w:r>
            <w:r w:rsidRPr="0070207F">
              <w:rPr>
                <w:noProof/>
                <w:webHidden/>
                <w:sz w:val="22"/>
                <w:szCs w:val="22"/>
              </w:rPr>
              <w:fldChar w:fldCharType="separate"/>
            </w:r>
            <w:r w:rsidR="00DD0667">
              <w:rPr>
                <w:noProof/>
                <w:webHidden/>
                <w:sz w:val="22"/>
                <w:szCs w:val="22"/>
              </w:rPr>
              <w:t>3</w:t>
            </w:r>
            <w:r w:rsidRPr="0070207F">
              <w:rPr>
                <w:noProof/>
                <w:webHidden/>
                <w:sz w:val="22"/>
                <w:szCs w:val="22"/>
              </w:rPr>
              <w:fldChar w:fldCharType="end"/>
            </w:r>
          </w:hyperlink>
        </w:p>
        <w:p w14:paraId="678599B0" w14:textId="5508E3DD" w:rsidR="00AE1641" w:rsidRPr="0070207F" w:rsidRDefault="00AE1641">
          <w:pPr>
            <w:pStyle w:val="Kazalovsebine2"/>
            <w:tabs>
              <w:tab w:val="left" w:pos="840"/>
              <w:tab w:val="right" w:leader="dot" w:pos="9062"/>
            </w:tabs>
            <w:rPr>
              <w:rFonts w:eastAsiaTheme="minorEastAsia" w:cstheme="minorBidi"/>
              <w:b w:val="0"/>
              <w:bCs w:val="0"/>
              <w:noProof/>
              <w:lang w:eastAsia="sl-SI"/>
            </w:rPr>
          </w:pPr>
          <w:hyperlink w:anchor="_Toc145673216" w:history="1">
            <w:r w:rsidRPr="0070207F">
              <w:rPr>
                <w:rStyle w:val="Hiperpovezava"/>
                <w:rFonts w:ascii="Calibri" w:hAnsi="Calibri" w:cs="Calibri"/>
                <w:noProof/>
              </w:rPr>
              <w:t>2.1</w:t>
            </w:r>
            <w:r w:rsidRPr="0070207F">
              <w:rPr>
                <w:rFonts w:eastAsiaTheme="minorEastAsia" w:cstheme="minorBidi"/>
                <w:b w:val="0"/>
                <w:bCs w:val="0"/>
                <w:noProof/>
                <w:lang w:eastAsia="sl-SI"/>
              </w:rPr>
              <w:tab/>
            </w:r>
            <w:r w:rsidRPr="0070207F">
              <w:rPr>
                <w:rStyle w:val="Hiperpovezava"/>
                <w:rFonts w:ascii="Calibri" w:hAnsi="Calibri" w:cs="Calibri"/>
                <w:noProof/>
              </w:rPr>
              <w:t>AURA</w:t>
            </w:r>
            <w:r w:rsidRPr="0070207F">
              <w:rPr>
                <w:noProof/>
                <w:webHidden/>
              </w:rPr>
              <w:tab/>
            </w:r>
            <w:r w:rsidRPr="0070207F">
              <w:rPr>
                <w:noProof/>
                <w:webHidden/>
              </w:rPr>
              <w:fldChar w:fldCharType="begin"/>
            </w:r>
            <w:r w:rsidRPr="0070207F">
              <w:rPr>
                <w:noProof/>
                <w:webHidden/>
              </w:rPr>
              <w:instrText xml:space="preserve"> PAGEREF _Toc145673216 \h </w:instrText>
            </w:r>
            <w:r w:rsidRPr="0070207F">
              <w:rPr>
                <w:noProof/>
                <w:webHidden/>
              </w:rPr>
            </w:r>
            <w:r w:rsidRPr="0070207F">
              <w:rPr>
                <w:noProof/>
                <w:webHidden/>
              </w:rPr>
              <w:fldChar w:fldCharType="separate"/>
            </w:r>
            <w:r w:rsidR="00DD0667">
              <w:rPr>
                <w:noProof/>
                <w:webHidden/>
              </w:rPr>
              <w:t>5</w:t>
            </w:r>
            <w:r w:rsidRPr="0070207F">
              <w:rPr>
                <w:noProof/>
                <w:webHidden/>
              </w:rPr>
              <w:fldChar w:fldCharType="end"/>
            </w:r>
          </w:hyperlink>
        </w:p>
        <w:p w14:paraId="0B65D154" w14:textId="01872960" w:rsidR="00AE1641" w:rsidRPr="0070207F" w:rsidRDefault="00AE1641">
          <w:pPr>
            <w:pStyle w:val="Kazalovsebine3"/>
            <w:tabs>
              <w:tab w:val="left" w:pos="1050"/>
              <w:tab w:val="right" w:leader="dot" w:pos="9062"/>
            </w:tabs>
            <w:rPr>
              <w:rFonts w:eastAsiaTheme="minorEastAsia" w:cstheme="minorBidi"/>
              <w:noProof/>
              <w:sz w:val="22"/>
              <w:szCs w:val="22"/>
              <w:lang w:eastAsia="sl-SI"/>
            </w:rPr>
          </w:pPr>
          <w:hyperlink w:anchor="_Toc145673217" w:history="1">
            <w:r w:rsidRPr="0070207F">
              <w:rPr>
                <w:rStyle w:val="Hiperpovezava"/>
                <w:rFonts w:ascii="Calibri" w:hAnsi="Calibri" w:cs="Calibri"/>
                <w:noProof/>
                <w:sz w:val="22"/>
                <w:szCs w:val="22"/>
              </w:rPr>
              <w:t>2.1.1</w:t>
            </w:r>
            <w:r w:rsidRPr="0070207F">
              <w:rPr>
                <w:rFonts w:eastAsiaTheme="minorEastAsia" w:cstheme="minorBidi"/>
                <w:noProof/>
                <w:sz w:val="22"/>
                <w:szCs w:val="22"/>
                <w:lang w:eastAsia="sl-SI"/>
              </w:rPr>
              <w:tab/>
            </w:r>
            <w:r w:rsidRPr="0070207F">
              <w:rPr>
                <w:rStyle w:val="Hiperpovezava"/>
                <w:rFonts w:ascii="Calibri" w:hAnsi="Calibri" w:cs="Calibri"/>
                <w:noProof/>
                <w:sz w:val="22"/>
                <w:szCs w:val="22"/>
              </w:rPr>
              <w:t>FINANCIRANJE: Aktivnosti znanstvenoraziskovalne dejavnosti – s stališča obvladovanja izplačil in tveganj namenske porabe</w:t>
            </w:r>
            <w:r w:rsidRPr="0070207F">
              <w:rPr>
                <w:noProof/>
                <w:webHidden/>
                <w:sz w:val="22"/>
                <w:szCs w:val="22"/>
              </w:rPr>
              <w:tab/>
            </w:r>
            <w:r w:rsidRPr="0070207F">
              <w:rPr>
                <w:noProof/>
                <w:webHidden/>
                <w:sz w:val="22"/>
                <w:szCs w:val="22"/>
              </w:rPr>
              <w:fldChar w:fldCharType="begin"/>
            </w:r>
            <w:r w:rsidRPr="0070207F">
              <w:rPr>
                <w:noProof/>
                <w:webHidden/>
                <w:sz w:val="22"/>
                <w:szCs w:val="22"/>
              </w:rPr>
              <w:instrText xml:space="preserve"> PAGEREF _Toc145673217 \h </w:instrText>
            </w:r>
            <w:r w:rsidRPr="0070207F">
              <w:rPr>
                <w:noProof/>
                <w:webHidden/>
                <w:sz w:val="22"/>
                <w:szCs w:val="22"/>
              </w:rPr>
            </w:r>
            <w:r w:rsidRPr="0070207F">
              <w:rPr>
                <w:noProof/>
                <w:webHidden/>
                <w:sz w:val="22"/>
                <w:szCs w:val="22"/>
              </w:rPr>
              <w:fldChar w:fldCharType="separate"/>
            </w:r>
            <w:r w:rsidR="00DD0667">
              <w:rPr>
                <w:noProof/>
                <w:webHidden/>
                <w:sz w:val="22"/>
                <w:szCs w:val="22"/>
              </w:rPr>
              <w:t>6</w:t>
            </w:r>
            <w:r w:rsidRPr="0070207F">
              <w:rPr>
                <w:noProof/>
                <w:webHidden/>
                <w:sz w:val="22"/>
                <w:szCs w:val="22"/>
              </w:rPr>
              <w:fldChar w:fldCharType="end"/>
            </w:r>
          </w:hyperlink>
        </w:p>
        <w:p w14:paraId="5C1C3591" w14:textId="0A9CB443" w:rsidR="00AE1641" w:rsidRPr="0070207F" w:rsidRDefault="00AE1641">
          <w:pPr>
            <w:pStyle w:val="Kazalovsebine3"/>
            <w:tabs>
              <w:tab w:val="left" w:pos="1050"/>
              <w:tab w:val="right" w:leader="dot" w:pos="9062"/>
            </w:tabs>
            <w:rPr>
              <w:rFonts w:eastAsiaTheme="minorEastAsia" w:cstheme="minorBidi"/>
              <w:noProof/>
              <w:sz w:val="22"/>
              <w:szCs w:val="22"/>
              <w:lang w:eastAsia="sl-SI"/>
            </w:rPr>
          </w:pPr>
          <w:hyperlink w:anchor="_Toc145673218" w:history="1">
            <w:r w:rsidRPr="0070207F">
              <w:rPr>
                <w:rStyle w:val="Hiperpovezava"/>
                <w:rFonts w:ascii="Calibri" w:hAnsi="Calibri" w:cs="Calibri"/>
                <w:noProof/>
                <w:sz w:val="22"/>
                <w:szCs w:val="22"/>
              </w:rPr>
              <w:t>2.1.2</w:t>
            </w:r>
            <w:r w:rsidRPr="0070207F">
              <w:rPr>
                <w:rFonts w:eastAsiaTheme="minorEastAsia" w:cstheme="minorBidi"/>
                <w:noProof/>
                <w:sz w:val="22"/>
                <w:szCs w:val="22"/>
                <w:lang w:eastAsia="sl-SI"/>
              </w:rPr>
              <w:tab/>
            </w:r>
            <w:r w:rsidRPr="0070207F">
              <w:rPr>
                <w:rStyle w:val="Hiperpovezava"/>
                <w:rFonts w:ascii="Calibri" w:hAnsi="Calibri" w:cs="Calibri"/>
                <w:noProof/>
                <w:sz w:val="22"/>
                <w:szCs w:val="22"/>
              </w:rPr>
              <w:t>EVIDENCE: Evidence prejemnikov financiranja, raziskovalcev, strokovnih in tehničnih sodelavcev, zasebnih raziskovalcev, raziskovalnih organizacij, raziskovalnih skupin</w:t>
            </w:r>
            <w:r w:rsidRPr="0070207F">
              <w:rPr>
                <w:noProof/>
                <w:webHidden/>
                <w:sz w:val="22"/>
                <w:szCs w:val="22"/>
              </w:rPr>
              <w:tab/>
            </w:r>
            <w:r w:rsidRPr="0070207F">
              <w:rPr>
                <w:noProof/>
                <w:webHidden/>
                <w:sz w:val="22"/>
                <w:szCs w:val="22"/>
              </w:rPr>
              <w:fldChar w:fldCharType="begin"/>
            </w:r>
            <w:r w:rsidRPr="0070207F">
              <w:rPr>
                <w:noProof/>
                <w:webHidden/>
                <w:sz w:val="22"/>
                <w:szCs w:val="22"/>
              </w:rPr>
              <w:instrText xml:space="preserve"> PAGEREF _Toc145673218 \h </w:instrText>
            </w:r>
            <w:r w:rsidRPr="0070207F">
              <w:rPr>
                <w:noProof/>
                <w:webHidden/>
                <w:sz w:val="22"/>
                <w:szCs w:val="22"/>
              </w:rPr>
            </w:r>
            <w:r w:rsidRPr="0070207F">
              <w:rPr>
                <w:noProof/>
                <w:webHidden/>
                <w:sz w:val="22"/>
                <w:szCs w:val="22"/>
              </w:rPr>
              <w:fldChar w:fldCharType="separate"/>
            </w:r>
            <w:r w:rsidR="00DD0667">
              <w:rPr>
                <w:noProof/>
                <w:webHidden/>
                <w:sz w:val="22"/>
                <w:szCs w:val="22"/>
              </w:rPr>
              <w:t>7</w:t>
            </w:r>
            <w:r w:rsidRPr="0070207F">
              <w:rPr>
                <w:noProof/>
                <w:webHidden/>
                <w:sz w:val="22"/>
                <w:szCs w:val="22"/>
              </w:rPr>
              <w:fldChar w:fldCharType="end"/>
            </w:r>
          </w:hyperlink>
        </w:p>
        <w:p w14:paraId="413FE267" w14:textId="2624CCAF" w:rsidR="00AE1641" w:rsidRPr="0070207F" w:rsidRDefault="00AE1641">
          <w:pPr>
            <w:pStyle w:val="Kazalovsebine3"/>
            <w:tabs>
              <w:tab w:val="left" w:pos="1050"/>
              <w:tab w:val="right" w:leader="dot" w:pos="9062"/>
            </w:tabs>
            <w:rPr>
              <w:rFonts w:eastAsiaTheme="minorEastAsia" w:cstheme="minorBidi"/>
              <w:noProof/>
              <w:sz w:val="22"/>
              <w:szCs w:val="22"/>
              <w:lang w:eastAsia="sl-SI"/>
            </w:rPr>
          </w:pPr>
          <w:hyperlink w:anchor="_Toc145673219" w:history="1">
            <w:r w:rsidRPr="0070207F">
              <w:rPr>
                <w:rStyle w:val="Hiperpovezava"/>
                <w:rFonts w:ascii="Calibri" w:hAnsi="Calibri" w:cs="Calibri"/>
                <w:noProof/>
                <w:sz w:val="22"/>
                <w:szCs w:val="22"/>
              </w:rPr>
              <w:t>2.1.3</w:t>
            </w:r>
            <w:r w:rsidRPr="0070207F">
              <w:rPr>
                <w:rFonts w:eastAsiaTheme="minorEastAsia" w:cstheme="minorBidi"/>
                <w:noProof/>
                <w:sz w:val="22"/>
                <w:szCs w:val="22"/>
                <w:lang w:eastAsia="sl-SI"/>
              </w:rPr>
              <w:tab/>
            </w:r>
            <w:r w:rsidRPr="0070207F">
              <w:rPr>
                <w:rStyle w:val="Hiperpovezava"/>
                <w:rFonts w:ascii="Calibri" w:hAnsi="Calibri" w:cs="Calibri"/>
                <w:noProof/>
                <w:sz w:val="22"/>
                <w:szCs w:val="22"/>
              </w:rPr>
              <w:t>EVALVACIJE</w:t>
            </w:r>
            <w:r w:rsidRPr="0070207F">
              <w:rPr>
                <w:noProof/>
                <w:webHidden/>
                <w:sz w:val="22"/>
                <w:szCs w:val="22"/>
              </w:rPr>
              <w:tab/>
            </w:r>
            <w:r w:rsidRPr="0070207F">
              <w:rPr>
                <w:noProof/>
                <w:webHidden/>
                <w:sz w:val="22"/>
                <w:szCs w:val="22"/>
              </w:rPr>
              <w:fldChar w:fldCharType="begin"/>
            </w:r>
            <w:r w:rsidRPr="0070207F">
              <w:rPr>
                <w:noProof/>
                <w:webHidden/>
                <w:sz w:val="22"/>
                <w:szCs w:val="22"/>
              </w:rPr>
              <w:instrText xml:space="preserve"> PAGEREF _Toc145673219 \h </w:instrText>
            </w:r>
            <w:r w:rsidRPr="0070207F">
              <w:rPr>
                <w:noProof/>
                <w:webHidden/>
                <w:sz w:val="22"/>
                <w:szCs w:val="22"/>
              </w:rPr>
            </w:r>
            <w:r w:rsidRPr="0070207F">
              <w:rPr>
                <w:noProof/>
                <w:webHidden/>
                <w:sz w:val="22"/>
                <w:szCs w:val="22"/>
              </w:rPr>
              <w:fldChar w:fldCharType="separate"/>
            </w:r>
            <w:r w:rsidR="00DD0667">
              <w:rPr>
                <w:noProof/>
                <w:webHidden/>
                <w:sz w:val="22"/>
                <w:szCs w:val="22"/>
              </w:rPr>
              <w:t>9</w:t>
            </w:r>
            <w:r w:rsidRPr="0070207F">
              <w:rPr>
                <w:noProof/>
                <w:webHidden/>
                <w:sz w:val="22"/>
                <w:szCs w:val="22"/>
              </w:rPr>
              <w:fldChar w:fldCharType="end"/>
            </w:r>
          </w:hyperlink>
        </w:p>
        <w:p w14:paraId="4ADD6461" w14:textId="13706BE9" w:rsidR="00AE1641" w:rsidRPr="0070207F" w:rsidRDefault="00AE1641">
          <w:pPr>
            <w:pStyle w:val="Kazalovsebine2"/>
            <w:tabs>
              <w:tab w:val="left" w:pos="840"/>
              <w:tab w:val="right" w:leader="dot" w:pos="9062"/>
            </w:tabs>
            <w:rPr>
              <w:rFonts w:eastAsiaTheme="minorEastAsia" w:cstheme="minorBidi"/>
              <w:b w:val="0"/>
              <w:bCs w:val="0"/>
              <w:noProof/>
              <w:lang w:eastAsia="sl-SI"/>
            </w:rPr>
          </w:pPr>
          <w:hyperlink w:anchor="_Toc145673220" w:history="1">
            <w:r w:rsidRPr="0070207F">
              <w:rPr>
                <w:rStyle w:val="Hiperpovezava"/>
                <w:rFonts w:ascii="Calibri" w:hAnsi="Calibri" w:cs="Calibri"/>
                <w:noProof/>
              </w:rPr>
              <w:t>2.2</w:t>
            </w:r>
            <w:r w:rsidRPr="0070207F">
              <w:rPr>
                <w:rFonts w:eastAsiaTheme="minorEastAsia" w:cstheme="minorBidi"/>
                <w:b w:val="0"/>
                <w:bCs w:val="0"/>
                <w:noProof/>
                <w:lang w:eastAsia="sl-SI"/>
              </w:rPr>
              <w:tab/>
            </w:r>
            <w:r w:rsidRPr="0070207F">
              <w:rPr>
                <w:rStyle w:val="Hiperpovezava"/>
                <w:rFonts w:ascii="Calibri" w:hAnsi="Calibri" w:cs="Calibri"/>
                <w:noProof/>
              </w:rPr>
              <w:t>Digital Forms</w:t>
            </w:r>
            <w:r w:rsidRPr="0070207F">
              <w:rPr>
                <w:noProof/>
                <w:webHidden/>
              </w:rPr>
              <w:tab/>
            </w:r>
            <w:r w:rsidRPr="0070207F">
              <w:rPr>
                <w:noProof/>
                <w:webHidden/>
              </w:rPr>
              <w:fldChar w:fldCharType="begin"/>
            </w:r>
            <w:r w:rsidRPr="0070207F">
              <w:rPr>
                <w:noProof/>
                <w:webHidden/>
              </w:rPr>
              <w:instrText xml:space="preserve"> PAGEREF _Toc145673220 \h </w:instrText>
            </w:r>
            <w:r w:rsidRPr="0070207F">
              <w:rPr>
                <w:noProof/>
                <w:webHidden/>
              </w:rPr>
            </w:r>
            <w:r w:rsidRPr="0070207F">
              <w:rPr>
                <w:noProof/>
                <w:webHidden/>
              </w:rPr>
              <w:fldChar w:fldCharType="separate"/>
            </w:r>
            <w:r w:rsidR="00DD0667">
              <w:rPr>
                <w:noProof/>
                <w:webHidden/>
              </w:rPr>
              <w:t>9</w:t>
            </w:r>
            <w:r w:rsidRPr="0070207F">
              <w:rPr>
                <w:noProof/>
                <w:webHidden/>
              </w:rPr>
              <w:fldChar w:fldCharType="end"/>
            </w:r>
          </w:hyperlink>
        </w:p>
        <w:p w14:paraId="2A60CAB6" w14:textId="26F4BED4" w:rsidR="00AE1641" w:rsidRPr="0070207F" w:rsidRDefault="00AE1641">
          <w:pPr>
            <w:pStyle w:val="Kazalovsebine3"/>
            <w:tabs>
              <w:tab w:val="left" w:pos="1050"/>
              <w:tab w:val="right" w:leader="dot" w:pos="9062"/>
            </w:tabs>
            <w:rPr>
              <w:rFonts w:eastAsiaTheme="minorEastAsia" w:cstheme="minorBidi"/>
              <w:noProof/>
              <w:sz w:val="22"/>
              <w:szCs w:val="22"/>
              <w:lang w:eastAsia="sl-SI"/>
            </w:rPr>
          </w:pPr>
          <w:hyperlink w:anchor="_Toc145673221" w:history="1">
            <w:r w:rsidRPr="0070207F">
              <w:rPr>
                <w:rStyle w:val="Hiperpovezava"/>
                <w:rFonts w:ascii="Calibri" w:hAnsi="Calibri" w:cs="Calibri"/>
                <w:noProof/>
                <w:sz w:val="22"/>
                <w:szCs w:val="22"/>
              </w:rPr>
              <w:t>2.2.1</w:t>
            </w:r>
            <w:r w:rsidRPr="0070207F">
              <w:rPr>
                <w:rFonts w:eastAsiaTheme="minorEastAsia" w:cstheme="minorBidi"/>
                <w:noProof/>
                <w:sz w:val="22"/>
                <w:szCs w:val="22"/>
                <w:lang w:eastAsia="sl-SI"/>
              </w:rPr>
              <w:tab/>
            </w:r>
            <w:r w:rsidRPr="0070207F">
              <w:rPr>
                <w:rStyle w:val="Hiperpovezava"/>
                <w:rFonts w:ascii="Calibri" w:hAnsi="Calibri" w:cs="Calibri"/>
                <w:noProof/>
                <w:sz w:val="22"/>
                <w:szCs w:val="22"/>
              </w:rPr>
              <w:t>Pravice in vloge</w:t>
            </w:r>
            <w:r w:rsidRPr="0070207F">
              <w:rPr>
                <w:noProof/>
                <w:webHidden/>
                <w:sz w:val="22"/>
                <w:szCs w:val="22"/>
              </w:rPr>
              <w:tab/>
            </w:r>
            <w:r w:rsidRPr="0070207F">
              <w:rPr>
                <w:noProof/>
                <w:webHidden/>
                <w:sz w:val="22"/>
                <w:szCs w:val="22"/>
              </w:rPr>
              <w:fldChar w:fldCharType="begin"/>
            </w:r>
            <w:r w:rsidRPr="0070207F">
              <w:rPr>
                <w:noProof/>
                <w:webHidden/>
                <w:sz w:val="22"/>
                <w:szCs w:val="22"/>
              </w:rPr>
              <w:instrText xml:space="preserve"> PAGEREF _Toc145673221 \h </w:instrText>
            </w:r>
            <w:r w:rsidRPr="0070207F">
              <w:rPr>
                <w:noProof/>
                <w:webHidden/>
                <w:sz w:val="22"/>
                <w:szCs w:val="22"/>
              </w:rPr>
            </w:r>
            <w:r w:rsidRPr="0070207F">
              <w:rPr>
                <w:noProof/>
                <w:webHidden/>
                <w:sz w:val="22"/>
                <w:szCs w:val="22"/>
              </w:rPr>
              <w:fldChar w:fldCharType="separate"/>
            </w:r>
            <w:r w:rsidR="00DD0667">
              <w:rPr>
                <w:noProof/>
                <w:webHidden/>
                <w:sz w:val="22"/>
                <w:szCs w:val="22"/>
              </w:rPr>
              <w:t>9</w:t>
            </w:r>
            <w:r w:rsidRPr="0070207F">
              <w:rPr>
                <w:noProof/>
                <w:webHidden/>
                <w:sz w:val="22"/>
                <w:szCs w:val="22"/>
              </w:rPr>
              <w:fldChar w:fldCharType="end"/>
            </w:r>
          </w:hyperlink>
        </w:p>
        <w:p w14:paraId="5E4D6A0D" w14:textId="1F55191E" w:rsidR="00AE1641" w:rsidRPr="0070207F" w:rsidRDefault="00AE1641">
          <w:pPr>
            <w:pStyle w:val="Kazalovsebine3"/>
            <w:tabs>
              <w:tab w:val="left" w:pos="1050"/>
              <w:tab w:val="right" w:leader="dot" w:pos="9062"/>
            </w:tabs>
            <w:rPr>
              <w:rFonts w:eastAsiaTheme="minorEastAsia" w:cstheme="minorBidi"/>
              <w:noProof/>
              <w:sz w:val="22"/>
              <w:szCs w:val="22"/>
              <w:lang w:eastAsia="sl-SI"/>
            </w:rPr>
          </w:pPr>
          <w:hyperlink w:anchor="_Toc145673222" w:history="1">
            <w:r w:rsidRPr="0070207F">
              <w:rPr>
                <w:rStyle w:val="Hiperpovezava"/>
                <w:rFonts w:ascii="Calibri" w:hAnsi="Calibri" w:cs="Calibri"/>
                <w:noProof/>
                <w:sz w:val="22"/>
                <w:szCs w:val="22"/>
              </w:rPr>
              <w:t>2.2.2</w:t>
            </w:r>
            <w:r w:rsidRPr="0070207F">
              <w:rPr>
                <w:rFonts w:eastAsiaTheme="minorEastAsia" w:cstheme="minorBidi"/>
                <w:noProof/>
                <w:sz w:val="22"/>
                <w:szCs w:val="22"/>
                <w:lang w:eastAsia="sl-SI"/>
              </w:rPr>
              <w:tab/>
            </w:r>
            <w:r w:rsidRPr="0070207F">
              <w:rPr>
                <w:rStyle w:val="Hiperpovezava"/>
                <w:rFonts w:ascii="Calibri" w:hAnsi="Calibri" w:cs="Calibri"/>
                <w:noProof/>
                <w:sz w:val="22"/>
                <w:szCs w:val="22"/>
              </w:rPr>
              <w:t>RAZPISI: Prijava na odprte razpise</w:t>
            </w:r>
            <w:r w:rsidRPr="0070207F">
              <w:rPr>
                <w:noProof/>
                <w:webHidden/>
                <w:sz w:val="22"/>
                <w:szCs w:val="22"/>
              </w:rPr>
              <w:tab/>
            </w:r>
            <w:r w:rsidRPr="0070207F">
              <w:rPr>
                <w:noProof/>
                <w:webHidden/>
                <w:sz w:val="22"/>
                <w:szCs w:val="22"/>
              </w:rPr>
              <w:fldChar w:fldCharType="begin"/>
            </w:r>
            <w:r w:rsidRPr="0070207F">
              <w:rPr>
                <w:noProof/>
                <w:webHidden/>
                <w:sz w:val="22"/>
                <w:szCs w:val="22"/>
              </w:rPr>
              <w:instrText xml:space="preserve"> PAGEREF _Toc145673222 \h </w:instrText>
            </w:r>
            <w:r w:rsidRPr="0070207F">
              <w:rPr>
                <w:noProof/>
                <w:webHidden/>
                <w:sz w:val="22"/>
                <w:szCs w:val="22"/>
              </w:rPr>
            </w:r>
            <w:r w:rsidRPr="0070207F">
              <w:rPr>
                <w:noProof/>
                <w:webHidden/>
                <w:sz w:val="22"/>
                <w:szCs w:val="22"/>
              </w:rPr>
              <w:fldChar w:fldCharType="separate"/>
            </w:r>
            <w:r w:rsidR="00DD0667">
              <w:rPr>
                <w:noProof/>
                <w:webHidden/>
                <w:sz w:val="22"/>
                <w:szCs w:val="22"/>
              </w:rPr>
              <w:t>10</w:t>
            </w:r>
            <w:r w:rsidRPr="0070207F">
              <w:rPr>
                <w:noProof/>
                <w:webHidden/>
                <w:sz w:val="22"/>
                <w:szCs w:val="22"/>
              </w:rPr>
              <w:fldChar w:fldCharType="end"/>
            </w:r>
          </w:hyperlink>
        </w:p>
        <w:p w14:paraId="5AEA6EEE" w14:textId="12CF76C1" w:rsidR="00AE1641" w:rsidRPr="0070207F" w:rsidRDefault="00AE1641">
          <w:pPr>
            <w:pStyle w:val="Kazalovsebine3"/>
            <w:tabs>
              <w:tab w:val="left" w:pos="1050"/>
              <w:tab w:val="right" w:leader="dot" w:pos="9062"/>
            </w:tabs>
            <w:rPr>
              <w:rFonts w:eastAsiaTheme="minorEastAsia" w:cstheme="minorBidi"/>
              <w:noProof/>
              <w:sz w:val="22"/>
              <w:szCs w:val="22"/>
              <w:lang w:eastAsia="sl-SI"/>
            </w:rPr>
          </w:pPr>
          <w:hyperlink w:anchor="_Toc145673223" w:history="1">
            <w:r w:rsidRPr="0070207F">
              <w:rPr>
                <w:rStyle w:val="Hiperpovezava"/>
                <w:rFonts w:ascii="Calibri" w:hAnsi="Calibri" w:cs="Calibri"/>
                <w:noProof/>
                <w:sz w:val="22"/>
                <w:szCs w:val="22"/>
              </w:rPr>
              <w:t>2.2.3</w:t>
            </w:r>
            <w:r w:rsidRPr="0070207F">
              <w:rPr>
                <w:rFonts w:eastAsiaTheme="minorEastAsia" w:cstheme="minorBidi"/>
                <w:noProof/>
                <w:sz w:val="22"/>
                <w:szCs w:val="22"/>
                <w:lang w:eastAsia="sl-SI"/>
              </w:rPr>
              <w:tab/>
            </w:r>
            <w:r w:rsidRPr="0070207F">
              <w:rPr>
                <w:rStyle w:val="Hiperpovezava"/>
                <w:rFonts w:ascii="Calibri" w:hAnsi="Calibri" w:cs="Calibri"/>
                <w:noProof/>
                <w:sz w:val="22"/>
                <w:szCs w:val="22"/>
              </w:rPr>
              <w:t>Digitalno podpisovanje obrazcev</w:t>
            </w:r>
            <w:r w:rsidRPr="0070207F">
              <w:rPr>
                <w:noProof/>
                <w:webHidden/>
                <w:sz w:val="22"/>
                <w:szCs w:val="22"/>
              </w:rPr>
              <w:tab/>
            </w:r>
            <w:r w:rsidRPr="0070207F">
              <w:rPr>
                <w:noProof/>
                <w:webHidden/>
                <w:sz w:val="22"/>
                <w:szCs w:val="22"/>
              </w:rPr>
              <w:fldChar w:fldCharType="begin"/>
            </w:r>
            <w:r w:rsidRPr="0070207F">
              <w:rPr>
                <w:noProof/>
                <w:webHidden/>
                <w:sz w:val="22"/>
                <w:szCs w:val="22"/>
              </w:rPr>
              <w:instrText xml:space="preserve"> PAGEREF _Toc145673223 \h </w:instrText>
            </w:r>
            <w:r w:rsidRPr="0070207F">
              <w:rPr>
                <w:noProof/>
                <w:webHidden/>
                <w:sz w:val="22"/>
                <w:szCs w:val="22"/>
              </w:rPr>
            </w:r>
            <w:r w:rsidRPr="0070207F">
              <w:rPr>
                <w:noProof/>
                <w:webHidden/>
                <w:sz w:val="22"/>
                <w:szCs w:val="22"/>
              </w:rPr>
              <w:fldChar w:fldCharType="separate"/>
            </w:r>
            <w:r w:rsidR="00DD0667">
              <w:rPr>
                <w:noProof/>
                <w:webHidden/>
                <w:sz w:val="22"/>
                <w:szCs w:val="22"/>
              </w:rPr>
              <w:t>11</w:t>
            </w:r>
            <w:r w:rsidRPr="0070207F">
              <w:rPr>
                <w:noProof/>
                <w:webHidden/>
                <w:sz w:val="22"/>
                <w:szCs w:val="22"/>
              </w:rPr>
              <w:fldChar w:fldCharType="end"/>
            </w:r>
          </w:hyperlink>
        </w:p>
        <w:p w14:paraId="6EAE841D" w14:textId="23CBEE44" w:rsidR="00AE1641" w:rsidRPr="0070207F" w:rsidRDefault="00AE1641">
          <w:pPr>
            <w:pStyle w:val="Kazalovsebine3"/>
            <w:tabs>
              <w:tab w:val="left" w:pos="1050"/>
              <w:tab w:val="right" w:leader="dot" w:pos="9062"/>
            </w:tabs>
            <w:rPr>
              <w:rFonts w:eastAsiaTheme="minorEastAsia" w:cstheme="minorBidi"/>
              <w:noProof/>
              <w:sz w:val="22"/>
              <w:szCs w:val="22"/>
              <w:lang w:eastAsia="sl-SI"/>
            </w:rPr>
          </w:pPr>
          <w:hyperlink w:anchor="_Toc145673224" w:history="1">
            <w:r w:rsidRPr="0070207F">
              <w:rPr>
                <w:rStyle w:val="Hiperpovezava"/>
                <w:rFonts w:ascii="Calibri" w:hAnsi="Calibri" w:cs="Calibri"/>
                <w:noProof/>
                <w:sz w:val="22"/>
                <w:szCs w:val="22"/>
              </w:rPr>
              <w:t>2.2.4</w:t>
            </w:r>
            <w:r w:rsidRPr="0070207F">
              <w:rPr>
                <w:rFonts w:eastAsiaTheme="minorEastAsia" w:cstheme="minorBidi"/>
                <w:noProof/>
                <w:sz w:val="22"/>
                <w:szCs w:val="22"/>
                <w:lang w:eastAsia="sl-SI"/>
              </w:rPr>
              <w:tab/>
            </w:r>
            <w:r w:rsidRPr="0070207F">
              <w:rPr>
                <w:rStyle w:val="Hiperpovezava"/>
                <w:rFonts w:ascii="Calibri" w:hAnsi="Calibri" w:cs="Calibri"/>
                <w:noProof/>
                <w:sz w:val="22"/>
                <w:szCs w:val="22"/>
              </w:rPr>
              <w:t>Recenzenti</w:t>
            </w:r>
            <w:r w:rsidRPr="0070207F">
              <w:rPr>
                <w:noProof/>
                <w:webHidden/>
                <w:sz w:val="22"/>
                <w:szCs w:val="22"/>
              </w:rPr>
              <w:tab/>
            </w:r>
            <w:r w:rsidRPr="0070207F">
              <w:rPr>
                <w:noProof/>
                <w:webHidden/>
                <w:sz w:val="22"/>
                <w:szCs w:val="22"/>
              </w:rPr>
              <w:fldChar w:fldCharType="begin"/>
            </w:r>
            <w:r w:rsidRPr="0070207F">
              <w:rPr>
                <w:noProof/>
                <w:webHidden/>
                <w:sz w:val="22"/>
                <w:szCs w:val="22"/>
              </w:rPr>
              <w:instrText xml:space="preserve"> PAGEREF _Toc145673224 \h </w:instrText>
            </w:r>
            <w:r w:rsidRPr="0070207F">
              <w:rPr>
                <w:noProof/>
                <w:webHidden/>
                <w:sz w:val="22"/>
                <w:szCs w:val="22"/>
              </w:rPr>
            </w:r>
            <w:r w:rsidRPr="0070207F">
              <w:rPr>
                <w:noProof/>
                <w:webHidden/>
                <w:sz w:val="22"/>
                <w:szCs w:val="22"/>
              </w:rPr>
              <w:fldChar w:fldCharType="separate"/>
            </w:r>
            <w:r w:rsidR="00DD0667">
              <w:rPr>
                <w:noProof/>
                <w:webHidden/>
                <w:sz w:val="22"/>
                <w:szCs w:val="22"/>
              </w:rPr>
              <w:t>12</w:t>
            </w:r>
            <w:r w:rsidRPr="0070207F">
              <w:rPr>
                <w:noProof/>
                <w:webHidden/>
                <w:sz w:val="22"/>
                <w:szCs w:val="22"/>
              </w:rPr>
              <w:fldChar w:fldCharType="end"/>
            </w:r>
          </w:hyperlink>
        </w:p>
        <w:p w14:paraId="380F3CB4" w14:textId="164F4E85" w:rsidR="00AE1641" w:rsidRPr="0070207F" w:rsidRDefault="00AE1641">
          <w:pPr>
            <w:pStyle w:val="Kazalovsebine3"/>
            <w:tabs>
              <w:tab w:val="left" w:pos="1050"/>
              <w:tab w:val="right" w:leader="dot" w:pos="9062"/>
            </w:tabs>
            <w:rPr>
              <w:rFonts w:eastAsiaTheme="minorEastAsia" w:cstheme="minorBidi"/>
              <w:noProof/>
              <w:sz w:val="22"/>
              <w:szCs w:val="22"/>
              <w:lang w:eastAsia="sl-SI"/>
            </w:rPr>
          </w:pPr>
          <w:hyperlink w:anchor="_Toc145673225" w:history="1">
            <w:r w:rsidRPr="0070207F">
              <w:rPr>
                <w:rStyle w:val="Hiperpovezava"/>
                <w:rFonts w:ascii="Calibri" w:hAnsi="Calibri" w:cs="Calibri"/>
                <w:noProof/>
                <w:sz w:val="22"/>
                <w:szCs w:val="22"/>
              </w:rPr>
              <w:t>2.2.5</w:t>
            </w:r>
            <w:r w:rsidRPr="0070207F">
              <w:rPr>
                <w:rFonts w:eastAsiaTheme="minorEastAsia" w:cstheme="minorBidi"/>
                <w:noProof/>
                <w:sz w:val="22"/>
                <w:szCs w:val="22"/>
                <w:lang w:eastAsia="sl-SI"/>
              </w:rPr>
              <w:tab/>
            </w:r>
            <w:r w:rsidRPr="0070207F">
              <w:rPr>
                <w:rStyle w:val="Hiperpovezava"/>
                <w:rFonts w:ascii="Calibri" w:hAnsi="Calibri" w:cs="Calibri"/>
                <w:noProof/>
                <w:sz w:val="22"/>
                <w:szCs w:val="22"/>
              </w:rPr>
              <w:t>Skrbniški del</w:t>
            </w:r>
            <w:r w:rsidRPr="0070207F">
              <w:rPr>
                <w:noProof/>
                <w:webHidden/>
                <w:sz w:val="22"/>
                <w:szCs w:val="22"/>
              </w:rPr>
              <w:tab/>
            </w:r>
            <w:r w:rsidRPr="0070207F">
              <w:rPr>
                <w:noProof/>
                <w:webHidden/>
                <w:sz w:val="22"/>
                <w:szCs w:val="22"/>
              </w:rPr>
              <w:fldChar w:fldCharType="begin"/>
            </w:r>
            <w:r w:rsidRPr="0070207F">
              <w:rPr>
                <w:noProof/>
                <w:webHidden/>
                <w:sz w:val="22"/>
                <w:szCs w:val="22"/>
              </w:rPr>
              <w:instrText xml:space="preserve"> PAGEREF _Toc145673225 \h </w:instrText>
            </w:r>
            <w:r w:rsidRPr="0070207F">
              <w:rPr>
                <w:noProof/>
                <w:webHidden/>
                <w:sz w:val="22"/>
                <w:szCs w:val="22"/>
              </w:rPr>
            </w:r>
            <w:r w:rsidRPr="0070207F">
              <w:rPr>
                <w:noProof/>
                <w:webHidden/>
                <w:sz w:val="22"/>
                <w:szCs w:val="22"/>
              </w:rPr>
              <w:fldChar w:fldCharType="separate"/>
            </w:r>
            <w:r w:rsidR="00DD0667">
              <w:rPr>
                <w:noProof/>
                <w:webHidden/>
                <w:sz w:val="22"/>
                <w:szCs w:val="22"/>
              </w:rPr>
              <w:t>12</w:t>
            </w:r>
            <w:r w:rsidRPr="0070207F">
              <w:rPr>
                <w:noProof/>
                <w:webHidden/>
                <w:sz w:val="22"/>
                <w:szCs w:val="22"/>
              </w:rPr>
              <w:fldChar w:fldCharType="end"/>
            </w:r>
          </w:hyperlink>
        </w:p>
        <w:p w14:paraId="3B989C15" w14:textId="13AB970E" w:rsidR="00AE1641" w:rsidRPr="0070207F" w:rsidRDefault="00AE1641">
          <w:pPr>
            <w:pStyle w:val="Kazalovsebine3"/>
            <w:tabs>
              <w:tab w:val="left" w:pos="1050"/>
              <w:tab w:val="right" w:leader="dot" w:pos="9062"/>
            </w:tabs>
            <w:rPr>
              <w:rFonts w:eastAsiaTheme="minorEastAsia" w:cstheme="minorBidi"/>
              <w:noProof/>
              <w:sz w:val="22"/>
              <w:szCs w:val="22"/>
              <w:lang w:eastAsia="sl-SI"/>
            </w:rPr>
          </w:pPr>
          <w:hyperlink w:anchor="_Toc145673226" w:history="1">
            <w:r w:rsidRPr="0070207F">
              <w:rPr>
                <w:rStyle w:val="Hiperpovezava"/>
                <w:rFonts w:ascii="Calibri" w:hAnsi="Calibri" w:cs="Calibri"/>
                <w:noProof/>
                <w:sz w:val="22"/>
                <w:szCs w:val="22"/>
              </w:rPr>
              <w:t>2.2.6</w:t>
            </w:r>
            <w:r w:rsidRPr="0070207F">
              <w:rPr>
                <w:rFonts w:eastAsiaTheme="minorEastAsia" w:cstheme="minorBidi"/>
                <w:noProof/>
                <w:sz w:val="22"/>
                <w:szCs w:val="22"/>
                <w:lang w:eastAsia="sl-SI"/>
              </w:rPr>
              <w:tab/>
            </w:r>
            <w:r w:rsidRPr="0070207F">
              <w:rPr>
                <w:rStyle w:val="Hiperpovezava"/>
                <w:rFonts w:ascii="Calibri" w:hAnsi="Calibri" w:cs="Calibri"/>
                <w:noProof/>
                <w:sz w:val="22"/>
                <w:szCs w:val="22"/>
              </w:rPr>
              <w:t>Obrazci</w:t>
            </w:r>
            <w:r w:rsidRPr="0070207F">
              <w:rPr>
                <w:noProof/>
                <w:webHidden/>
                <w:sz w:val="22"/>
                <w:szCs w:val="22"/>
              </w:rPr>
              <w:tab/>
            </w:r>
            <w:r w:rsidRPr="0070207F">
              <w:rPr>
                <w:noProof/>
                <w:webHidden/>
                <w:sz w:val="22"/>
                <w:szCs w:val="22"/>
              </w:rPr>
              <w:fldChar w:fldCharType="begin"/>
            </w:r>
            <w:r w:rsidRPr="0070207F">
              <w:rPr>
                <w:noProof/>
                <w:webHidden/>
                <w:sz w:val="22"/>
                <w:szCs w:val="22"/>
              </w:rPr>
              <w:instrText xml:space="preserve"> PAGEREF _Toc145673226 \h </w:instrText>
            </w:r>
            <w:r w:rsidRPr="0070207F">
              <w:rPr>
                <w:noProof/>
                <w:webHidden/>
                <w:sz w:val="22"/>
                <w:szCs w:val="22"/>
              </w:rPr>
            </w:r>
            <w:r w:rsidRPr="0070207F">
              <w:rPr>
                <w:noProof/>
                <w:webHidden/>
                <w:sz w:val="22"/>
                <w:szCs w:val="22"/>
              </w:rPr>
              <w:fldChar w:fldCharType="separate"/>
            </w:r>
            <w:r w:rsidR="00DD0667">
              <w:rPr>
                <w:noProof/>
                <w:webHidden/>
                <w:sz w:val="22"/>
                <w:szCs w:val="22"/>
              </w:rPr>
              <w:t>13</w:t>
            </w:r>
            <w:r w:rsidRPr="0070207F">
              <w:rPr>
                <w:noProof/>
                <w:webHidden/>
                <w:sz w:val="22"/>
                <w:szCs w:val="22"/>
              </w:rPr>
              <w:fldChar w:fldCharType="end"/>
            </w:r>
          </w:hyperlink>
        </w:p>
        <w:p w14:paraId="2F00FAD8" w14:textId="0D7AD2B9" w:rsidR="00D002F1" w:rsidRPr="0070207F" w:rsidRDefault="002B7BD9">
          <w:pPr>
            <w:rPr>
              <w:rFonts w:ascii="Calibri" w:hAnsi="Calibri" w:cs="Calibri"/>
              <w:sz w:val="22"/>
              <w:szCs w:val="22"/>
            </w:rPr>
          </w:pPr>
          <w:r w:rsidRPr="0070207F">
            <w:rPr>
              <w:rFonts w:ascii="Calibri" w:hAnsi="Calibri" w:cs="Calibri"/>
              <w:b/>
              <w:bCs/>
              <w:sz w:val="22"/>
              <w:szCs w:val="22"/>
            </w:rPr>
            <w:fldChar w:fldCharType="end"/>
          </w:r>
        </w:p>
      </w:sdtContent>
    </w:sdt>
    <w:p w14:paraId="53A3EC43" w14:textId="77777777" w:rsidR="00D002F1" w:rsidRPr="0070207F" w:rsidRDefault="002B7BD9">
      <w:pPr>
        <w:spacing w:before="0" w:after="160" w:line="259" w:lineRule="auto"/>
        <w:rPr>
          <w:rFonts w:ascii="Calibri" w:hAnsi="Calibri" w:cs="Calibri"/>
          <w:sz w:val="22"/>
          <w:szCs w:val="22"/>
        </w:rPr>
      </w:pPr>
      <w:r w:rsidRPr="0070207F">
        <w:rPr>
          <w:rFonts w:ascii="Calibri" w:hAnsi="Calibri" w:cs="Calibri"/>
          <w:sz w:val="22"/>
          <w:szCs w:val="22"/>
        </w:rPr>
        <w:br w:type="page" w:clear="all"/>
      </w:r>
    </w:p>
    <w:p w14:paraId="1CE219BF" w14:textId="77777777" w:rsidR="00D002F1" w:rsidRPr="0070207F" w:rsidRDefault="002B7BD9">
      <w:pPr>
        <w:pStyle w:val="Naslov1"/>
        <w:numPr>
          <w:ilvl w:val="0"/>
          <w:numId w:val="3"/>
        </w:numPr>
        <w:rPr>
          <w:rFonts w:ascii="Calibri" w:hAnsi="Calibri" w:cs="Calibri"/>
          <w:sz w:val="24"/>
          <w:szCs w:val="24"/>
        </w:rPr>
      </w:pPr>
      <w:bookmarkStart w:id="0" w:name="_Toc145673214"/>
      <w:r w:rsidRPr="0070207F">
        <w:rPr>
          <w:rFonts w:ascii="Calibri" w:hAnsi="Calibri" w:cs="Calibri"/>
          <w:sz w:val="24"/>
          <w:szCs w:val="24"/>
        </w:rPr>
        <w:lastRenderedPageBreak/>
        <w:t>Uvod</w:t>
      </w:r>
      <w:bookmarkEnd w:id="0"/>
    </w:p>
    <w:p w14:paraId="290285D6" w14:textId="77777777" w:rsidR="00D002F1" w:rsidRPr="0070207F" w:rsidRDefault="00D002F1" w:rsidP="00551218">
      <w:pPr>
        <w:spacing w:before="0" w:after="0"/>
        <w:jc w:val="both"/>
        <w:rPr>
          <w:rFonts w:ascii="Calibri" w:hAnsi="Calibri" w:cs="Calibri"/>
          <w:sz w:val="22"/>
          <w:szCs w:val="22"/>
        </w:rPr>
      </w:pPr>
    </w:p>
    <w:p w14:paraId="60D5273A" w14:textId="5E3F8E1B" w:rsidR="00D002F1" w:rsidRPr="0070207F" w:rsidRDefault="002B7BD9" w:rsidP="00551218">
      <w:pPr>
        <w:spacing w:before="0" w:after="0"/>
        <w:jc w:val="both"/>
        <w:rPr>
          <w:rFonts w:ascii="Calibri" w:hAnsi="Calibri" w:cs="Calibri"/>
          <w:sz w:val="22"/>
          <w:szCs w:val="22"/>
        </w:rPr>
      </w:pPr>
      <w:r w:rsidRPr="0070207F">
        <w:rPr>
          <w:rFonts w:ascii="Calibri" w:hAnsi="Calibri" w:cs="Calibri"/>
          <w:sz w:val="22"/>
          <w:szCs w:val="22"/>
        </w:rPr>
        <w:t xml:space="preserve">ARIS opravlja strokovne, razvojne in izvršilne naloge v zvezi z izvajanjem sprejete Znanstvenoraziskovalne in inovacijske strategije Slovenije oziroma njenih posameznih delov, </w:t>
      </w:r>
      <w:r w:rsidRPr="0070207F">
        <w:rPr>
          <w:rFonts w:ascii="Calibri" w:eastAsiaTheme="minorHAnsi" w:hAnsi="Calibri" w:cs="Calibri"/>
          <w:sz w:val="22"/>
          <w:szCs w:val="22"/>
        </w:rPr>
        <w:t>drugih strateških dokumentov države in Evropske unije</w:t>
      </w:r>
      <w:r w:rsidRPr="0070207F">
        <w:rPr>
          <w:rFonts w:ascii="Calibri" w:hAnsi="Calibri" w:cs="Calibri"/>
          <w:sz w:val="22"/>
          <w:szCs w:val="22"/>
        </w:rPr>
        <w:t xml:space="preserve"> ter izvaja druge naloge spodbujanja znanstvenoraziskovalne in inovacijske dejavnosti v skladu z namenom, določenim v aktu o ustanovitvi in morebitnimi usmeritvami MVZI.</w:t>
      </w:r>
    </w:p>
    <w:p w14:paraId="473B78A6" w14:textId="77777777" w:rsidR="00551218" w:rsidRPr="0070207F" w:rsidRDefault="00551218" w:rsidP="00551218">
      <w:pPr>
        <w:spacing w:before="0" w:after="0"/>
        <w:jc w:val="both"/>
        <w:rPr>
          <w:rFonts w:ascii="Calibri" w:hAnsi="Calibri" w:cs="Calibri"/>
          <w:sz w:val="22"/>
          <w:szCs w:val="22"/>
        </w:rPr>
      </w:pPr>
    </w:p>
    <w:p w14:paraId="6C4EB6A8" w14:textId="77777777" w:rsidR="00D002F1" w:rsidRPr="0070207F" w:rsidRDefault="002B7BD9">
      <w:pPr>
        <w:jc w:val="both"/>
        <w:rPr>
          <w:rFonts w:ascii="Calibri" w:hAnsi="Calibri" w:cs="Calibri"/>
          <w:sz w:val="22"/>
          <w:szCs w:val="22"/>
        </w:rPr>
      </w:pPr>
      <w:r w:rsidRPr="0070207F">
        <w:rPr>
          <w:rFonts w:ascii="Calibri" w:hAnsi="Calibri" w:cs="Calibri"/>
          <w:sz w:val="22"/>
          <w:szCs w:val="22"/>
        </w:rPr>
        <w:t>ARIS opravlja z zakonom določene naloge v javnem interesu z namenom, da zagotovi trajno, strokovno in neodvisno odločanje o izbiri aktivnosti znanstvenoraziskovalne in inovacijske dejavnosti, ki se financirajo iz državnega proračuna in drugih virov financiranja.</w:t>
      </w:r>
    </w:p>
    <w:p w14:paraId="22C23C06" w14:textId="77777777" w:rsidR="00D002F1" w:rsidRPr="0070207F" w:rsidRDefault="00D002F1" w:rsidP="00551218">
      <w:pPr>
        <w:spacing w:before="0" w:after="0"/>
        <w:jc w:val="both"/>
        <w:rPr>
          <w:rFonts w:ascii="Calibri" w:hAnsi="Calibri" w:cs="Calibri"/>
          <w:sz w:val="22"/>
          <w:szCs w:val="22"/>
        </w:rPr>
      </w:pPr>
    </w:p>
    <w:p w14:paraId="108588BA" w14:textId="77777777" w:rsidR="00D002F1" w:rsidRPr="0070207F" w:rsidRDefault="002B7BD9">
      <w:pPr>
        <w:rPr>
          <w:rFonts w:ascii="Calibri" w:hAnsi="Calibri" w:cs="Calibri"/>
          <w:color w:val="000000"/>
          <w:sz w:val="22"/>
          <w:szCs w:val="22"/>
        </w:rPr>
      </w:pPr>
      <w:r w:rsidRPr="0070207F">
        <w:rPr>
          <w:rFonts w:ascii="Calibri" w:hAnsi="Calibri" w:cs="Calibri"/>
          <w:color w:val="000000"/>
          <w:sz w:val="22"/>
          <w:szCs w:val="22"/>
        </w:rPr>
        <w:t>Da bi lahko ARIS izvajala svoje aktivnosti, je nujno potrebno podpreti:</w:t>
      </w:r>
    </w:p>
    <w:p w14:paraId="6DDAF32D" w14:textId="32133425" w:rsidR="00D002F1" w:rsidRPr="0070207F" w:rsidRDefault="002B7BD9" w:rsidP="00551218">
      <w:pPr>
        <w:pStyle w:val="Odstavekseznama"/>
        <w:numPr>
          <w:ilvl w:val="0"/>
          <w:numId w:val="14"/>
        </w:numPr>
        <w:jc w:val="both"/>
        <w:rPr>
          <w:rFonts w:ascii="Calibri" w:hAnsi="Calibri" w:cs="Calibri"/>
          <w:color w:val="000000"/>
          <w:sz w:val="22"/>
          <w:szCs w:val="22"/>
        </w:rPr>
      </w:pPr>
      <w:r w:rsidRPr="0070207F">
        <w:rPr>
          <w:rFonts w:ascii="Calibri" w:hAnsi="Calibri" w:cs="Calibri"/>
          <w:color w:val="000000"/>
          <w:sz w:val="22"/>
          <w:szCs w:val="22"/>
        </w:rPr>
        <w:t xml:space="preserve">izvedbo </w:t>
      </w:r>
      <w:r w:rsidRPr="0070207F">
        <w:rPr>
          <w:rFonts w:ascii="Calibri" w:hAnsi="Calibri" w:cs="Calibri"/>
          <w:b/>
          <w:bCs/>
          <w:color w:val="000000"/>
          <w:sz w:val="22"/>
          <w:szCs w:val="22"/>
        </w:rPr>
        <w:t>financiranja:</w:t>
      </w:r>
      <w:r w:rsidRPr="0070207F">
        <w:rPr>
          <w:rFonts w:ascii="Calibri" w:hAnsi="Calibri" w:cs="Calibri"/>
          <w:color w:val="000000"/>
          <w:sz w:val="22"/>
          <w:szCs w:val="22"/>
        </w:rPr>
        <w:t xml:space="preserve"> izvedbo financiranja za raziskovalno sfero – to omogoči mesečna izplačila v višini več deset milijonov EUR in letno upravljanje s 400 mio EUR za namen financiranja znanstvenoraziskovalne in inovacijske dejavnosti v Sloveniji;</w:t>
      </w:r>
    </w:p>
    <w:p w14:paraId="03AFFA9D" w14:textId="77441BDB" w:rsidR="00D002F1" w:rsidRPr="0070207F" w:rsidRDefault="002B7BD9" w:rsidP="00551218">
      <w:pPr>
        <w:pStyle w:val="Odstavekseznama"/>
        <w:numPr>
          <w:ilvl w:val="0"/>
          <w:numId w:val="14"/>
        </w:numPr>
        <w:jc w:val="both"/>
        <w:rPr>
          <w:rFonts w:ascii="Calibri" w:hAnsi="Calibri" w:cs="Calibri"/>
          <w:color w:val="000000"/>
          <w:sz w:val="22"/>
          <w:szCs w:val="22"/>
        </w:rPr>
      </w:pPr>
      <w:r w:rsidRPr="0070207F">
        <w:rPr>
          <w:rFonts w:ascii="Calibri" w:hAnsi="Calibri" w:cs="Calibri"/>
          <w:color w:val="000000"/>
          <w:sz w:val="22"/>
          <w:szCs w:val="22"/>
        </w:rPr>
        <w:t>izvedbo</w:t>
      </w:r>
      <w:r w:rsidRPr="0070207F">
        <w:rPr>
          <w:rFonts w:ascii="Calibri" w:hAnsi="Calibri" w:cs="Calibri"/>
          <w:b/>
          <w:bCs/>
          <w:color w:val="000000"/>
          <w:sz w:val="22"/>
          <w:szCs w:val="22"/>
        </w:rPr>
        <w:t xml:space="preserve"> razpisov:</w:t>
      </w:r>
      <w:r w:rsidRPr="0070207F">
        <w:rPr>
          <w:rFonts w:ascii="Calibri" w:hAnsi="Calibri" w:cs="Calibri"/>
          <w:color w:val="000000"/>
          <w:sz w:val="22"/>
          <w:szCs w:val="22"/>
        </w:rPr>
        <w:t xml:space="preserve"> izvedbo razpisov za raziskovalno sfero – to omogoči, da lahko raziskovalno sfero ciljano in namensko financiramo po sklopih aktivnosti, ki jih v okviru svojih politik usmerja MVZI;</w:t>
      </w:r>
    </w:p>
    <w:p w14:paraId="112E16DB" w14:textId="352C0CFC" w:rsidR="00D002F1" w:rsidRPr="0070207F" w:rsidRDefault="002B7BD9" w:rsidP="00551218">
      <w:pPr>
        <w:pStyle w:val="Odstavekseznama"/>
        <w:numPr>
          <w:ilvl w:val="0"/>
          <w:numId w:val="14"/>
        </w:numPr>
        <w:jc w:val="both"/>
        <w:rPr>
          <w:rFonts w:ascii="Calibri" w:hAnsi="Calibri" w:cs="Calibri"/>
          <w:color w:val="000000"/>
          <w:sz w:val="22"/>
          <w:szCs w:val="22"/>
        </w:rPr>
      </w:pPr>
      <w:r w:rsidRPr="0070207F">
        <w:rPr>
          <w:rFonts w:ascii="Calibri" w:hAnsi="Calibri" w:cs="Calibri"/>
          <w:color w:val="000000"/>
          <w:sz w:val="22"/>
          <w:szCs w:val="22"/>
        </w:rPr>
        <w:t>pregledne</w:t>
      </w:r>
      <w:r w:rsidRPr="0070207F">
        <w:rPr>
          <w:rFonts w:ascii="Calibri" w:hAnsi="Calibri" w:cs="Calibri"/>
          <w:b/>
          <w:bCs/>
          <w:color w:val="000000"/>
          <w:sz w:val="22"/>
          <w:szCs w:val="22"/>
        </w:rPr>
        <w:t xml:space="preserve"> evidence:</w:t>
      </w:r>
      <w:r w:rsidRPr="0070207F">
        <w:rPr>
          <w:rFonts w:ascii="Calibri" w:hAnsi="Calibri" w:cs="Calibri"/>
          <w:color w:val="000000"/>
          <w:sz w:val="22"/>
          <w:szCs w:val="22"/>
        </w:rPr>
        <w:t xml:space="preserve"> vzpostavitev, urejanje in nadzor nad evidencami raziskovalcev, raziskovalnih organizacij, raziskovalnih skupin v povezavi s članstvom v projektnih in programskih skupinah, omogoči ocenjevanje raziskovalne in inovacijske dejavnosti;</w:t>
      </w:r>
    </w:p>
    <w:p w14:paraId="302F7D6A" w14:textId="064D2767" w:rsidR="00D002F1" w:rsidRPr="0070207F" w:rsidRDefault="002B7BD9" w:rsidP="00551218">
      <w:pPr>
        <w:pStyle w:val="Odstavekseznama"/>
        <w:numPr>
          <w:ilvl w:val="0"/>
          <w:numId w:val="14"/>
        </w:numPr>
        <w:jc w:val="both"/>
        <w:rPr>
          <w:rFonts w:ascii="Calibri" w:hAnsi="Calibri" w:cs="Calibri"/>
          <w:color w:val="000000"/>
          <w:sz w:val="22"/>
          <w:szCs w:val="22"/>
        </w:rPr>
      </w:pPr>
      <w:r w:rsidRPr="0070207F">
        <w:rPr>
          <w:rFonts w:ascii="Calibri" w:hAnsi="Calibri" w:cs="Calibri"/>
          <w:b/>
          <w:bCs/>
          <w:color w:val="000000"/>
          <w:sz w:val="22"/>
          <w:szCs w:val="22"/>
        </w:rPr>
        <w:t xml:space="preserve">evalvacijo </w:t>
      </w:r>
      <w:r w:rsidRPr="0070207F">
        <w:rPr>
          <w:rFonts w:ascii="Calibri" w:hAnsi="Calibri" w:cs="Calibri"/>
          <w:color w:val="000000"/>
          <w:sz w:val="22"/>
          <w:szCs w:val="22"/>
        </w:rPr>
        <w:t xml:space="preserve">dejavnosti: </w:t>
      </w:r>
      <w:proofErr w:type="spellStart"/>
      <w:r w:rsidRPr="0070207F">
        <w:rPr>
          <w:rFonts w:ascii="Calibri" w:hAnsi="Calibri" w:cs="Calibri"/>
          <w:color w:val="000000"/>
          <w:sz w:val="22"/>
          <w:szCs w:val="22"/>
        </w:rPr>
        <w:t>evalviranje</w:t>
      </w:r>
      <w:proofErr w:type="spellEnd"/>
      <w:r w:rsidRPr="0070207F">
        <w:rPr>
          <w:rFonts w:ascii="Calibri" w:hAnsi="Calibri" w:cs="Calibri"/>
          <w:color w:val="000000"/>
          <w:sz w:val="22"/>
          <w:szCs w:val="22"/>
        </w:rPr>
        <w:t xml:space="preserve"> znanstvenoraziskovalne in inovacijske dejavnosti – to omogoča korektno, efektivno in namensko financiranje dejavnosti. </w:t>
      </w:r>
    </w:p>
    <w:p w14:paraId="28EB2BA4" w14:textId="77777777" w:rsidR="00D002F1" w:rsidRPr="0070207F" w:rsidRDefault="00D002F1" w:rsidP="00551218">
      <w:pPr>
        <w:spacing w:before="0" w:after="0"/>
        <w:jc w:val="both"/>
        <w:rPr>
          <w:rFonts w:ascii="Calibri" w:hAnsi="Calibri" w:cs="Calibri"/>
          <w:sz w:val="22"/>
          <w:szCs w:val="22"/>
        </w:rPr>
      </w:pPr>
    </w:p>
    <w:p w14:paraId="60F60E24" w14:textId="66D5E950" w:rsidR="00D002F1" w:rsidRPr="0070207F" w:rsidRDefault="002B7BD9" w:rsidP="00551218">
      <w:pPr>
        <w:spacing w:before="0" w:after="0" w:line="276" w:lineRule="auto"/>
        <w:jc w:val="both"/>
        <w:rPr>
          <w:rFonts w:ascii="Calibri" w:hAnsi="Calibri" w:cs="Calibri"/>
          <w:sz w:val="22"/>
          <w:szCs w:val="22"/>
        </w:rPr>
      </w:pPr>
      <w:r w:rsidRPr="0070207F">
        <w:rPr>
          <w:rFonts w:ascii="Calibri" w:hAnsi="Calibri" w:cs="Calibri"/>
          <w:sz w:val="22"/>
          <w:szCs w:val="22"/>
        </w:rPr>
        <w:t xml:space="preserve">Trenutno se večina podpore financiranju dogaja preko AURA, večina razpisne podpore preko </w:t>
      </w:r>
      <w:proofErr w:type="spellStart"/>
      <w:r w:rsidRPr="0070207F">
        <w:rPr>
          <w:rFonts w:ascii="Calibri" w:hAnsi="Calibri" w:cs="Calibri"/>
          <w:sz w:val="22"/>
          <w:szCs w:val="22"/>
        </w:rPr>
        <w:t>Digital</w:t>
      </w:r>
      <w:proofErr w:type="spellEnd"/>
      <w:r w:rsidRPr="0070207F">
        <w:rPr>
          <w:rFonts w:ascii="Calibri" w:hAnsi="Calibri" w:cs="Calibri"/>
          <w:sz w:val="22"/>
          <w:szCs w:val="22"/>
        </w:rPr>
        <w:t xml:space="preserve"> </w:t>
      </w:r>
      <w:proofErr w:type="spellStart"/>
      <w:r w:rsidRPr="0070207F">
        <w:rPr>
          <w:rFonts w:ascii="Calibri" w:hAnsi="Calibri" w:cs="Calibri"/>
          <w:sz w:val="22"/>
          <w:szCs w:val="22"/>
        </w:rPr>
        <w:t>Forms</w:t>
      </w:r>
      <w:proofErr w:type="spellEnd"/>
      <w:r w:rsidRPr="0070207F">
        <w:rPr>
          <w:rFonts w:ascii="Calibri" w:hAnsi="Calibri" w:cs="Calibri"/>
          <w:sz w:val="22"/>
          <w:szCs w:val="22"/>
        </w:rPr>
        <w:t xml:space="preserve">, ki predstavlja tudi most za komunikacijo z uporabniki v raziskovalni sferi (preko AURA imajo dostop do podatkov skrbniki), </w:t>
      </w:r>
      <w:proofErr w:type="spellStart"/>
      <w:r w:rsidRPr="0070207F">
        <w:rPr>
          <w:rFonts w:ascii="Calibri" w:hAnsi="Calibri" w:cs="Calibri"/>
          <w:sz w:val="22"/>
          <w:szCs w:val="22"/>
        </w:rPr>
        <w:t>evalvacijska</w:t>
      </w:r>
      <w:proofErr w:type="spellEnd"/>
      <w:r w:rsidRPr="0070207F">
        <w:rPr>
          <w:rFonts w:ascii="Calibri" w:hAnsi="Calibri" w:cs="Calibri"/>
          <w:sz w:val="22"/>
          <w:szCs w:val="22"/>
        </w:rPr>
        <w:t xml:space="preserve"> orodja pa so trenutno delno podprta in jih bo treba nadgraditi tako v okviru programskih evalvacij, kot glede izvedbe 25. člena </w:t>
      </w:r>
      <w:proofErr w:type="spellStart"/>
      <w:r w:rsidRPr="0070207F">
        <w:rPr>
          <w:rFonts w:ascii="Calibri" w:hAnsi="Calibri" w:cs="Calibri"/>
          <w:sz w:val="22"/>
          <w:szCs w:val="22"/>
        </w:rPr>
        <w:t>ZZrID</w:t>
      </w:r>
      <w:proofErr w:type="spellEnd"/>
      <w:r w:rsidRPr="0070207F">
        <w:rPr>
          <w:rFonts w:ascii="Calibri" w:hAnsi="Calibri" w:cs="Calibri"/>
          <w:sz w:val="22"/>
          <w:szCs w:val="22"/>
        </w:rPr>
        <w:t xml:space="preserve"> in variabilnega financiranja in izvedbe samoevalvacije.</w:t>
      </w:r>
    </w:p>
    <w:p w14:paraId="376486EB" w14:textId="77777777" w:rsidR="00551218" w:rsidRPr="0070207F" w:rsidRDefault="00551218" w:rsidP="00551218">
      <w:pPr>
        <w:spacing w:before="0" w:after="0" w:line="276" w:lineRule="auto"/>
        <w:jc w:val="both"/>
        <w:rPr>
          <w:rFonts w:ascii="Calibri" w:hAnsi="Calibri" w:cs="Calibri"/>
          <w:sz w:val="22"/>
          <w:szCs w:val="22"/>
        </w:rPr>
      </w:pPr>
    </w:p>
    <w:p w14:paraId="5A895391" w14:textId="2698AB95" w:rsidR="00D002F1" w:rsidRPr="0070207F" w:rsidRDefault="002B7BD9" w:rsidP="00551218">
      <w:pPr>
        <w:spacing w:before="0" w:after="0" w:line="276" w:lineRule="auto"/>
        <w:jc w:val="both"/>
        <w:rPr>
          <w:rFonts w:ascii="Calibri" w:hAnsi="Calibri" w:cs="Calibri"/>
          <w:sz w:val="22"/>
          <w:szCs w:val="22"/>
        </w:rPr>
      </w:pPr>
      <w:r w:rsidRPr="0070207F">
        <w:rPr>
          <w:rFonts w:ascii="Calibri" w:hAnsi="Calibri" w:cs="Calibri"/>
          <w:sz w:val="22"/>
          <w:szCs w:val="22"/>
        </w:rPr>
        <w:t xml:space="preserve">Ključnega pomena za naročnika je hitra zmožnost prilagoditve izvajalca (ponudnika) na delo z obstoječo rešitvijo, saj je to pogoj,  da bo poskrbel za nemoteno izvajanje sprotnih procesov in vzdrževanje obstoječih rešitev. V ta sklop spada izvedba storitev za trenutno pripravljene in delujoče procedure, ki se prožijo izven informacijskih rešitev AURA in </w:t>
      </w:r>
      <w:proofErr w:type="spellStart"/>
      <w:r w:rsidRPr="0070207F">
        <w:rPr>
          <w:rFonts w:ascii="Calibri" w:hAnsi="Calibri" w:cs="Calibri"/>
          <w:sz w:val="22"/>
          <w:szCs w:val="22"/>
        </w:rPr>
        <w:t>Digital</w:t>
      </w:r>
      <w:proofErr w:type="spellEnd"/>
      <w:r w:rsidRPr="0070207F">
        <w:rPr>
          <w:rFonts w:ascii="Calibri" w:hAnsi="Calibri" w:cs="Calibri"/>
          <w:sz w:val="22"/>
          <w:szCs w:val="22"/>
        </w:rPr>
        <w:t xml:space="preserve"> </w:t>
      </w:r>
      <w:proofErr w:type="spellStart"/>
      <w:r w:rsidRPr="0070207F">
        <w:rPr>
          <w:rFonts w:ascii="Calibri" w:hAnsi="Calibri" w:cs="Calibri"/>
          <w:sz w:val="22"/>
          <w:szCs w:val="22"/>
        </w:rPr>
        <w:t>Forms</w:t>
      </w:r>
      <w:proofErr w:type="spellEnd"/>
      <w:r w:rsidRPr="0070207F">
        <w:rPr>
          <w:rFonts w:ascii="Calibri" w:hAnsi="Calibri" w:cs="Calibri"/>
          <w:sz w:val="22"/>
          <w:szCs w:val="22"/>
        </w:rPr>
        <w:t xml:space="preserve"> in so ključnega pomena za izvedbo nekaterih delovnih procesov. To so npr. različni uvozi podatkov iz </w:t>
      </w:r>
      <w:proofErr w:type="spellStart"/>
      <w:r w:rsidRPr="0070207F">
        <w:rPr>
          <w:rFonts w:ascii="Calibri" w:hAnsi="Calibri" w:cs="Calibri"/>
          <w:sz w:val="22"/>
          <w:szCs w:val="22"/>
        </w:rPr>
        <w:t>predpripravljenih</w:t>
      </w:r>
      <w:proofErr w:type="spellEnd"/>
      <w:r w:rsidRPr="0070207F">
        <w:rPr>
          <w:rFonts w:ascii="Calibri" w:hAnsi="Calibri" w:cs="Calibri"/>
          <w:sz w:val="22"/>
          <w:szCs w:val="22"/>
        </w:rPr>
        <w:t xml:space="preserve"> Excel tabel v sistem AURA (nove aktivnosti za proces financiranja znanstvenoraziskovalne in inovacijske dejavnosti, spremembe podatkov na obstoječih aktivnostih), priprave podatkov za izvedbo obračunov, pripravo zahtevkov, priprava obračunov in izplačil, pripravo novih pogodb/aneksov za raziskovalne organizacije ali posameznike, izvozi podatkov za ocenjevanje ali kasnejši uvoz v dokumentni sistem EPP ipd. </w:t>
      </w:r>
    </w:p>
    <w:p w14:paraId="49FB2E2C" w14:textId="77777777" w:rsidR="00551218" w:rsidRPr="0070207F" w:rsidRDefault="00551218" w:rsidP="00551218">
      <w:pPr>
        <w:spacing w:before="0" w:after="0" w:line="276" w:lineRule="auto"/>
        <w:jc w:val="both"/>
        <w:rPr>
          <w:rFonts w:ascii="Calibri" w:hAnsi="Calibri" w:cs="Calibri"/>
          <w:sz w:val="22"/>
          <w:szCs w:val="22"/>
        </w:rPr>
      </w:pPr>
    </w:p>
    <w:p w14:paraId="7B9BFEF4" w14:textId="5814FD79" w:rsidR="007A5222" w:rsidRPr="0070207F" w:rsidRDefault="007A5222">
      <w:pPr>
        <w:spacing w:line="276" w:lineRule="auto"/>
        <w:jc w:val="both"/>
        <w:rPr>
          <w:rFonts w:ascii="Calibri" w:hAnsi="Calibri" w:cs="Calibri"/>
          <w:sz w:val="22"/>
          <w:szCs w:val="22"/>
        </w:rPr>
      </w:pPr>
      <w:r w:rsidRPr="0070207F">
        <w:rPr>
          <w:rFonts w:ascii="Calibri" w:hAnsi="Calibri" w:cs="Calibri"/>
          <w:sz w:val="22"/>
          <w:szCs w:val="22"/>
        </w:rPr>
        <w:t xml:space="preserve">Ključnega pomena za naročnika je tudi zagotavljanje redne mesečne podpore tekočemu izvajanju in spremljanju financiranja znanstvenoraziskovalne in inovacijske dejavnosti ter nujnih takojšnjih obračunov oz. dokončanja plačilnih procedur na kratek časovni rok (1 dan) in priprave pogodb oz. aneksov k pogodbam o financiranju znanstvenoraziskovalne in inovacijske dejavnosti. </w:t>
      </w:r>
    </w:p>
    <w:p w14:paraId="6157CF5E" w14:textId="64187B66" w:rsidR="00D002F1" w:rsidRPr="0070207F" w:rsidRDefault="002B7BD9" w:rsidP="00551218">
      <w:pPr>
        <w:spacing w:before="0" w:after="0" w:line="276" w:lineRule="auto"/>
        <w:jc w:val="both"/>
        <w:rPr>
          <w:rFonts w:ascii="Calibri" w:hAnsi="Calibri" w:cs="Calibri"/>
          <w:sz w:val="22"/>
          <w:szCs w:val="22"/>
        </w:rPr>
      </w:pPr>
      <w:r w:rsidRPr="0070207F">
        <w:rPr>
          <w:rFonts w:ascii="Calibri" w:hAnsi="Calibri" w:cs="Calibri"/>
          <w:sz w:val="22"/>
          <w:szCs w:val="22"/>
        </w:rPr>
        <w:lastRenderedPageBreak/>
        <w:t xml:space="preserve">Ob prevzemu del bo potrebno vzporedno izvajati storitve izvedbe procesov dela tako z omenjenimi procedurami kot tudi novimi funkcionalnostmi, ki obravnavajo isto tematiko in preverjati skladnost in pravilnost delovanja nove funkcionalnosti. Ob potrditvi le te, se procedure umakne iz procesa.  </w:t>
      </w:r>
    </w:p>
    <w:p w14:paraId="1A42D831" w14:textId="77777777" w:rsidR="00551218" w:rsidRPr="0070207F" w:rsidRDefault="00551218" w:rsidP="00551218">
      <w:pPr>
        <w:spacing w:before="0" w:after="0" w:line="276" w:lineRule="auto"/>
        <w:jc w:val="both"/>
        <w:rPr>
          <w:rFonts w:ascii="Calibri" w:hAnsi="Calibri" w:cs="Calibri"/>
          <w:sz w:val="22"/>
          <w:szCs w:val="22"/>
        </w:rPr>
      </w:pPr>
    </w:p>
    <w:p w14:paraId="6F2E0AE9" w14:textId="77777777" w:rsidR="00D002F1" w:rsidRPr="0070207F" w:rsidRDefault="002B7BD9">
      <w:pPr>
        <w:pStyle w:val="Naslov1"/>
        <w:numPr>
          <w:ilvl w:val="0"/>
          <w:numId w:val="3"/>
        </w:numPr>
        <w:rPr>
          <w:rFonts w:ascii="Calibri" w:hAnsi="Calibri" w:cs="Calibri"/>
          <w:sz w:val="24"/>
          <w:szCs w:val="24"/>
        </w:rPr>
      </w:pPr>
      <w:bookmarkStart w:id="1" w:name="_Toc145673215"/>
      <w:r w:rsidRPr="0070207F">
        <w:rPr>
          <w:rFonts w:ascii="Calibri" w:hAnsi="Calibri" w:cs="Calibri"/>
          <w:sz w:val="24"/>
          <w:szCs w:val="24"/>
        </w:rPr>
        <w:t xml:space="preserve">Opis in tehnične specifikacije obstoječih sistemov AURA in </w:t>
      </w:r>
      <w:proofErr w:type="spellStart"/>
      <w:r w:rsidRPr="0070207F">
        <w:rPr>
          <w:rFonts w:ascii="Calibri" w:hAnsi="Calibri" w:cs="Calibri"/>
          <w:sz w:val="24"/>
          <w:szCs w:val="24"/>
        </w:rPr>
        <w:t>Digital</w:t>
      </w:r>
      <w:proofErr w:type="spellEnd"/>
      <w:r w:rsidRPr="0070207F">
        <w:rPr>
          <w:rFonts w:ascii="Calibri" w:hAnsi="Calibri" w:cs="Calibri"/>
          <w:sz w:val="24"/>
          <w:szCs w:val="24"/>
        </w:rPr>
        <w:t xml:space="preserve"> </w:t>
      </w:r>
      <w:proofErr w:type="spellStart"/>
      <w:r w:rsidRPr="0070207F">
        <w:rPr>
          <w:rFonts w:ascii="Calibri" w:hAnsi="Calibri" w:cs="Calibri"/>
          <w:sz w:val="24"/>
          <w:szCs w:val="24"/>
        </w:rPr>
        <w:t>Forms</w:t>
      </w:r>
      <w:bookmarkEnd w:id="1"/>
      <w:proofErr w:type="spellEnd"/>
    </w:p>
    <w:p w14:paraId="54657DBF" w14:textId="77777777" w:rsidR="00D002F1" w:rsidRPr="0070207F" w:rsidRDefault="00D002F1" w:rsidP="00551218">
      <w:pPr>
        <w:spacing w:before="0" w:after="0" w:line="276" w:lineRule="auto"/>
        <w:jc w:val="both"/>
        <w:rPr>
          <w:rFonts w:ascii="Calibri" w:hAnsi="Calibri" w:cs="Calibri"/>
          <w:sz w:val="22"/>
          <w:szCs w:val="22"/>
        </w:rPr>
      </w:pPr>
    </w:p>
    <w:p w14:paraId="5495FC99" w14:textId="77777777" w:rsidR="00D002F1" w:rsidRPr="0070207F" w:rsidRDefault="002B7BD9" w:rsidP="00551218">
      <w:pPr>
        <w:spacing w:before="0" w:after="0" w:line="276" w:lineRule="auto"/>
        <w:jc w:val="both"/>
        <w:rPr>
          <w:rFonts w:ascii="Calibri" w:hAnsi="Calibri" w:cs="Calibri"/>
          <w:sz w:val="22"/>
          <w:szCs w:val="22"/>
        </w:rPr>
      </w:pPr>
      <w:r w:rsidRPr="0070207F">
        <w:rPr>
          <w:rFonts w:ascii="Calibri" w:hAnsi="Calibri" w:cs="Calibri"/>
          <w:sz w:val="22"/>
          <w:szCs w:val="22"/>
        </w:rPr>
        <w:t>Oba informacijska sistema temeljita na naslednjih tehnologijah:</w:t>
      </w:r>
    </w:p>
    <w:p w14:paraId="19086F39" w14:textId="77777777" w:rsidR="00D002F1" w:rsidRPr="0070207F" w:rsidRDefault="002B7BD9" w:rsidP="00551218">
      <w:pPr>
        <w:spacing w:before="0" w:after="0" w:line="276" w:lineRule="auto"/>
        <w:ind w:left="708"/>
        <w:jc w:val="both"/>
        <w:rPr>
          <w:rFonts w:ascii="Calibri" w:hAnsi="Calibri" w:cs="Calibri"/>
          <w:sz w:val="22"/>
          <w:szCs w:val="22"/>
        </w:rPr>
      </w:pPr>
      <w:r w:rsidRPr="0070207F">
        <w:rPr>
          <w:rFonts w:ascii="Calibri" w:hAnsi="Calibri" w:cs="Calibri"/>
          <w:sz w:val="22"/>
          <w:szCs w:val="22"/>
        </w:rPr>
        <w:t>•</w:t>
      </w:r>
      <w:r w:rsidRPr="0070207F">
        <w:rPr>
          <w:rFonts w:ascii="Calibri" w:hAnsi="Calibri" w:cs="Calibri"/>
          <w:sz w:val="22"/>
          <w:szCs w:val="22"/>
        </w:rPr>
        <w:tab/>
        <w:t>C#</w:t>
      </w:r>
    </w:p>
    <w:p w14:paraId="739F97EC" w14:textId="77777777" w:rsidR="00D002F1" w:rsidRPr="0070207F" w:rsidRDefault="002B7BD9" w:rsidP="00551218">
      <w:pPr>
        <w:spacing w:before="0" w:after="0" w:line="276" w:lineRule="auto"/>
        <w:ind w:left="708"/>
        <w:jc w:val="both"/>
        <w:rPr>
          <w:rFonts w:ascii="Calibri" w:hAnsi="Calibri" w:cs="Calibri"/>
          <w:sz w:val="22"/>
          <w:szCs w:val="22"/>
        </w:rPr>
      </w:pPr>
      <w:r w:rsidRPr="0070207F">
        <w:rPr>
          <w:rFonts w:ascii="Calibri" w:hAnsi="Calibri" w:cs="Calibri"/>
          <w:sz w:val="22"/>
          <w:szCs w:val="22"/>
        </w:rPr>
        <w:t>•</w:t>
      </w:r>
      <w:r w:rsidRPr="0070207F">
        <w:rPr>
          <w:rFonts w:ascii="Calibri" w:hAnsi="Calibri" w:cs="Calibri"/>
          <w:sz w:val="22"/>
          <w:szCs w:val="22"/>
        </w:rPr>
        <w:tab/>
        <w:t>.net 6</w:t>
      </w:r>
    </w:p>
    <w:p w14:paraId="4C943E1B" w14:textId="77777777" w:rsidR="00D002F1" w:rsidRPr="0070207F" w:rsidRDefault="002B7BD9" w:rsidP="00551218">
      <w:pPr>
        <w:spacing w:before="0" w:after="0" w:line="276" w:lineRule="auto"/>
        <w:ind w:left="708"/>
        <w:jc w:val="both"/>
        <w:rPr>
          <w:rFonts w:ascii="Calibri" w:hAnsi="Calibri" w:cs="Calibri"/>
          <w:sz w:val="22"/>
          <w:szCs w:val="22"/>
        </w:rPr>
      </w:pPr>
      <w:r w:rsidRPr="0070207F">
        <w:rPr>
          <w:rFonts w:ascii="Calibri" w:hAnsi="Calibri" w:cs="Calibri"/>
          <w:sz w:val="22"/>
          <w:szCs w:val="22"/>
        </w:rPr>
        <w:t>•</w:t>
      </w:r>
      <w:r w:rsidRPr="0070207F">
        <w:rPr>
          <w:rFonts w:ascii="Calibri" w:hAnsi="Calibri" w:cs="Calibri"/>
          <w:sz w:val="22"/>
          <w:szCs w:val="22"/>
        </w:rPr>
        <w:tab/>
      </w:r>
      <w:proofErr w:type="spellStart"/>
      <w:r w:rsidRPr="0070207F">
        <w:rPr>
          <w:rFonts w:ascii="Calibri" w:hAnsi="Calibri" w:cs="Calibri"/>
          <w:sz w:val="22"/>
          <w:szCs w:val="22"/>
        </w:rPr>
        <w:t>Entity</w:t>
      </w:r>
      <w:proofErr w:type="spellEnd"/>
      <w:r w:rsidRPr="0070207F">
        <w:rPr>
          <w:rFonts w:ascii="Calibri" w:hAnsi="Calibri" w:cs="Calibri"/>
          <w:sz w:val="22"/>
          <w:szCs w:val="22"/>
        </w:rPr>
        <w:t xml:space="preserve"> </w:t>
      </w:r>
      <w:proofErr w:type="spellStart"/>
      <w:r w:rsidRPr="0070207F">
        <w:rPr>
          <w:rFonts w:ascii="Calibri" w:hAnsi="Calibri" w:cs="Calibri"/>
          <w:sz w:val="22"/>
          <w:szCs w:val="22"/>
        </w:rPr>
        <w:t>Framework</w:t>
      </w:r>
      <w:proofErr w:type="spellEnd"/>
      <w:r w:rsidRPr="0070207F">
        <w:rPr>
          <w:rFonts w:ascii="Calibri" w:hAnsi="Calibri" w:cs="Calibri"/>
          <w:sz w:val="22"/>
          <w:szCs w:val="22"/>
        </w:rPr>
        <w:t xml:space="preserve"> </w:t>
      </w:r>
      <w:proofErr w:type="spellStart"/>
      <w:r w:rsidRPr="0070207F">
        <w:rPr>
          <w:rFonts w:ascii="Calibri" w:hAnsi="Calibri" w:cs="Calibri"/>
          <w:sz w:val="22"/>
          <w:szCs w:val="22"/>
        </w:rPr>
        <w:t>Core</w:t>
      </w:r>
      <w:proofErr w:type="spellEnd"/>
      <w:r w:rsidRPr="0070207F">
        <w:rPr>
          <w:rFonts w:ascii="Calibri" w:hAnsi="Calibri" w:cs="Calibri"/>
          <w:sz w:val="22"/>
          <w:szCs w:val="22"/>
        </w:rPr>
        <w:t xml:space="preserve"> -  </w:t>
      </w:r>
      <w:proofErr w:type="spellStart"/>
      <w:r w:rsidRPr="0070207F">
        <w:rPr>
          <w:rFonts w:ascii="Calibri" w:hAnsi="Calibri" w:cs="Calibri"/>
          <w:sz w:val="22"/>
          <w:szCs w:val="22"/>
        </w:rPr>
        <w:t>Code</w:t>
      </w:r>
      <w:proofErr w:type="spellEnd"/>
      <w:r w:rsidRPr="0070207F">
        <w:rPr>
          <w:rFonts w:ascii="Calibri" w:hAnsi="Calibri" w:cs="Calibri"/>
          <w:sz w:val="22"/>
          <w:szCs w:val="22"/>
        </w:rPr>
        <w:t xml:space="preserve"> </w:t>
      </w:r>
      <w:proofErr w:type="spellStart"/>
      <w:r w:rsidRPr="0070207F">
        <w:rPr>
          <w:rFonts w:ascii="Calibri" w:hAnsi="Calibri" w:cs="Calibri"/>
          <w:sz w:val="22"/>
          <w:szCs w:val="22"/>
        </w:rPr>
        <w:t>first</w:t>
      </w:r>
      <w:proofErr w:type="spellEnd"/>
      <w:r w:rsidRPr="0070207F">
        <w:rPr>
          <w:rFonts w:ascii="Calibri" w:hAnsi="Calibri" w:cs="Calibri"/>
          <w:sz w:val="22"/>
          <w:szCs w:val="22"/>
        </w:rPr>
        <w:t xml:space="preserve"> (brez procedur, </w:t>
      </w:r>
      <w:proofErr w:type="spellStart"/>
      <w:r w:rsidRPr="0070207F">
        <w:rPr>
          <w:rFonts w:ascii="Calibri" w:hAnsi="Calibri" w:cs="Calibri"/>
          <w:sz w:val="22"/>
          <w:szCs w:val="22"/>
        </w:rPr>
        <w:t>viewov</w:t>
      </w:r>
      <w:proofErr w:type="spellEnd"/>
      <w:r w:rsidRPr="0070207F">
        <w:rPr>
          <w:rFonts w:ascii="Calibri" w:hAnsi="Calibri" w:cs="Calibri"/>
          <w:sz w:val="22"/>
          <w:szCs w:val="22"/>
        </w:rPr>
        <w:t xml:space="preserve"> </w:t>
      </w:r>
      <w:proofErr w:type="spellStart"/>
      <w:r w:rsidRPr="0070207F">
        <w:rPr>
          <w:rFonts w:ascii="Calibri" w:hAnsi="Calibri" w:cs="Calibri"/>
          <w:sz w:val="22"/>
          <w:szCs w:val="22"/>
        </w:rPr>
        <w:t>ipd</w:t>
      </w:r>
      <w:proofErr w:type="spellEnd"/>
      <w:r w:rsidRPr="0070207F">
        <w:rPr>
          <w:rFonts w:ascii="Calibri" w:hAnsi="Calibri" w:cs="Calibri"/>
          <w:sz w:val="22"/>
          <w:szCs w:val="22"/>
        </w:rPr>
        <w:t xml:space="preserve"> - zahteva naročnika)</w:t>
      </w:r>
    </w:p>
    <w:p w14:paraId="6E1F77EF" w14:textId="77777777" w:rsidR="00D002F1" w:rsidRPr="0070207F" w:rsidRDefault="002B7BD9" w:rsidP="00551218">
      <w:pPr>
        <w:spacing w:before="0" w:after="0" w:line="276" w:lineRule="auto"/>
        <w:ind w:left="708"/>
        <w:jc w:val="both"/>
        <w:rPr>
          <w:rFonts w:ascii="Calibri" w:hAnsi="Calibri" w:cs="Calibri"/>
          <w:sz w:val="22"/>
          <w:szCs w:val="22"/>
        </w:rPr>
      </w:pPr>
      <w:r w:rsidRPr="0070207F">
        <w:rPr>
          <w:rFonts w:ascii="Calibri" w:hAnsi="Calibri" w:cs="Calibri"/>
          <w:sz w:val="22"/>
          <w:szCs w:val="22"/>
        </w:rPr>
        <w:t>•</w:t>
      </w:r>
      <w:r w:rsidRPr="0070207F">
        <w:rPr>
          <w:rFonts w:ascii="Calibri" w:hAnsi="Calibri" w:cs="Calibri"/>
          <w:sz w:val="22"/>
          <w:szCs w:val="22"/>
        </w:rPr>
        <w:tab/>
        <w:t xml:space="preserve">Podatkovna baza: </w:t>
      </w:r>
      <w:proofErr w:type="spellStart"/>
      <w:r w:rsidRPr="0070207F">
        <w:rPr>
          <w:rFonts w:ascii="Calibri" w:hAnsi="Calibri" w:cs="Calibri"/>
          <w:sz w:val="22"/>
          <w:szCs w:val="22"/>
        </w:rPr>
        <w:t>PostgreSQL</w:t>
      </w:r>
      <w:proofErr w:type="spellEnd"/>
    </w:p>
    <w:p w14:paraId="4848FBC4" w14:textId="77777777" w:rsidR="00D002F1" w:rsidRPr="0070207F" w:rsidRDefault="002B7BD9" w:rsidP="00551218">
      <w:pPr>
        <w:spacing w:before="0" w:after="0" w:line="276" w:lineRule="auto"/>
        <w:ind w:left="708"/>
        <w:jc w:val="both"/>
        <w:rPr>
          <w:rFonts w:ascii="Calibri" w:hAnsi="Calibri" w:cs="Calibri"/>
          <w:sz w:val="22"/>
          <w:szCs w:val="22"/>
        </w:rPr>
      </w:pPr>
      <w:r w:rsidRPr="0070207F">
        <w:rPr>
          <w:rFonts w:ascii="Calibri" w:hAnsi="Calibri" w:cs="Calibri"/>
          <w:sz w:val="22"/>
          <w:szCs w:val="22"/>
        </w:rPr>
        <w:t>•</w:t>
      </w:r>
      <w:r w:rsidRPr="0070207F">
        <w:rPr>
          <w:rFonts w:ascii="Calibri" w:hAnsi="Calibri" w:cs="Calibri"/>
          <w:sz w:val="22"/>
          <w:szCs w:val="22"/>
        </w:rPr>
        <w:tab/>
        <w:t>Operacijski sistem: Linux</w:t>
      </w:r>
    </w:p>
    <w:p w14:paraId="32EF7648" w14:textId="77777777" w:rsidR="00D002F1" w:rsidRPr="0070207F" w:rsidRDefault="002B7BD9" w:rsidP="00551218">
      <w:pPr>
        <w:spacing w:before="0" w:after="0" w:line="276" w:lineRule="auto"/>
        <w:ind w:left="708"/>
        <w:jc w:val="both"/>
        <w:rPr>
          <w:rFonts w:ascii="Calibri" w:hAnsi="Calibri" w:cs="Calibri"/>
          <w:sz w:val="22"/>
          <w:szCs w:val="22"/>
        </w:rPr>
      </w:pPr>
      <w:r w:rsidRPr="0070207F">
        <w:rPr>
          <w:rFonts w:ascii="Calibri" w:hAnsi="Calibri" w:cs="Calibri"/>
          <w:sz w:val="22"/>
          <w:szCs w:val="22"/>
        </w:rPr>
        <w:t>•</w:t>
      </w:r>
      <w:r w:rsidRPr="0070207F">
        <w:rPr>
          <w:rFonts w:ascii="Calibri" w:hAnsi="Calibri" w:cs="Calibri"/>
          <w:sz w:val="22"/>
          <w:szCs w:val="22"/>
        </w:rPr>
        <w:tab/>
        <w:t xml:space="preserve">ASP.NET </w:t>
      </w:r>
      <w:proofErr w:type="spellStart"/>
      <w:r w:rsidRPr="0070207F">
        <w:rPr>
          <w:rFonts w:ascii="Calibri" w:hAnsi="Calibri" w:cs="Calibri"/>
          <w:sz w:val="22"/>
          <w:szCs w:val="22"/>
        </w:rPr>
        <w:t>Blazor</w:t>
      </w:r>
      <w:proofErr w:type="spellEnd"/>
      <w:r w:rsidRPr="0070207F">
        <w:rPr>
          <w:rFonts w:ascii="Calibri" w:hAnsi="Calibri" w:cs="Calibri"/>
          <w:sz w:val="22"/>
          <w:szCs w:val="22"/>
        </w:rPr>
        <w:t xml:space="preserve"> Server</w:t>
      </w:r>
    </w:p>
    <w:p w14:paraId="27996719" w14:textId="77777777" w:rsidR="00D002F1" w:rsidRPr="0070207F" w:rsidRDefault="002B7BD9" w:rsidP="00551218">
      <w:pPr>
        <w:spacing w:before="0" w:after="0" w:line="276" w:lineRule="auto"/>
        <w:ind w:left="708"/>
        <w:jc w:val="both"/>
        <w:rPr>
          <w:rFonts w:ascii="Calibri" w:hAnsi="Calibri" w:cs="Calibri"/>
          <w:sz w:val="22"/>
          <w:szCs w:val="22"/>
        </w:rPr>
      </w:pPr>
      <w:r w:rsidRPr="0070207F">
        <w:rPr>
          <w:rFonts w:ascii="Calibri" w:hAnsi="Calibri" w:cs="Calibri"/>
          <w:sz w:val="22"/>
          <w:szCs w:val="22"/>
        </w:rPr>
        <w:t>•</w:t>
      </w:r>
      <w:r w:rsidRPr="0070207F">
        <w:rPr>
          <w:rFonts w:ascii="Calibri" w:hAnsi="Calibri" w:cs="Calibri"/>
          <w:sz w:val="22"/>
          <w:szCs w:val="22"/>
        </w:rPr>
        <w:tab/>
        <w:t xml:space="preserve">Primarne UI komponente </w:t>
      </w:r>
      <w:proofErr w:type="spellStart"/>
      <w:r w:rsidRPr="0070207F">
        <w:rPr>
          <w:rFonts w:ascii="Calibri" w:hAnsi="Calibri" w:cs="Calibri"/>
          <w:sz w:val="22"/>
          <w:szCs w:val="22"/>
        </w:rPr>
        <w:t>MudBlazor</w:t>
      </w:r>
      <w:proofErr w:type="spellEnd"/>
    </w:p>
    <w:p w14:paraId="4314F3BD" w14:textId="77777777" w:rsidR="00D002F1" w:rsidRPr="0070207F" w:rsidRDefault="002B7BD9" w:rsidP="00551218">
      <w:pPr>
        <w:spacing w:before="0" w:after="0" w:line="276" w:lineRule="auto"/>
        <w:ind w:left="708"/>
        <w:jc w:val="both"/>
        <w:rPr>
          <w:rFonts w:ascii="Calibri" w:hAnsi="Calibri" w:cs="Calibri"/>
          <w:sz w:val="22"/>
          <w:szCs w:val="22"/>
        </w:rPr>
      </w:pPr>
      <w:r w:rsidRPr="0070207F">
        <w:rPr>
          <w:rFonts w:ascii="Calibri" w:hAnsi="Calibri" w:cs="Calibri"/>
          <w:sz w:val="22"/>
          <w:szCs w:val="22"/>
        </w:rPr>
        <w:t>•</w:t>
      </w:r>
      <w:r w:rsidRPr="0070207F">
        <w:rPr>
          <w:rFonts w:ascii="Calibri" w:hAnsi="Calibri" w:cs="Calibri"/>
          <w:sz w:val="22"/>
          <w:szCs w:val="22"/>
        </w:rPr>
        <w:tab/>
        <w:t xml:space="preserve">ASP.NET </w:t>
      </w:r>
      <w:proofErr w:type="spellStart"/>
      <w:r w:rsidRPr="0070207F">
        <w:rPr>
          <w:rFonts w:ascii="Calibri" w:hAnsi="Calibri" w:cs="Calibri"/>
          <w:sz w:val="22"/>
          <w:szCs w:val="22"/>
        </w:rPr>
        <w:t>Core</w:t>
      </w:r>
      <w:proofErr w:type="spellEnd"/>
      <w:r w:rsidRPr="0070207F">
        <w:rPr>
          <w:rFonts w:ascii="Calibri" w:hAnsi="Calibri" w:cs="Calibri"/>
          <w:sz w:val="22"/>
          <w:szCs w:val="22"/>
        </w:rPr>
        <w:t xml:space="preserve"> </w:t>
      </w:r>
      <w:proofErr w:type="spellStart"/>
      <w:r w:rsidRPr="0070207F">
        <w:rPr>
          <w:rFonts w:ascii="Calibri" w:hAnsi="Calibri" w:cs="Calibri"/>
          <w:sz w:val="22"/>
          <w:szCs w:val="22"/>
        </w:rPr>
        <w:t>Identity</w:t>
      </w:r>
      <w:proofErr w:type="spellEnd"/>
    </w:p>
    <w:p w14:paraId="15D76258" w14:textId="77777777" w:rsidR="00D002F1" w:rsidRPr="0070207F" w:rsidRDefault="002B7BD9" w:rsidP="00551218">
      <w:pPr>
        <w:spacing w:before="0" w:after="0" w:line="276" w:lineRule="auto"/>
        <w:ind w:left="708"/>
        <w:jc w:val="both"/>
        <w:rPr>
          <w:rFonts w:ascii="Calibri" w:hAnsi="Calibri" w:cs="Calibri"/>
          <w:sz w:val="22"/>
          <w:szCs w:val="22"/>
        </w:rPr>
      </w:pPr>
      <w:r w:rsidRPr="0070207F">
        <w:rPr>
          <w:rFonts w:ascii="Calibri" w:hAnsi="Calibri" w:cs="Calibri"/>
          <w:sz w:val="22"/>
          <w:szCs w:val="22"/>
        </w:rPr>
        <w:t>•</w:t>
      </w:r>
      <w:r w:rsidRPr="0070207F">
        <w:rPr>
          <w:rFonts w:ascii="Calibri" w:hAnsi="Calibri" w:cs="Calibri"/>
          <w:sz w:val="22"/>
          <w:szCs w:val="22"/>
        </w:rPr>
        <w:tab/>
        <w:t>ASP.NET MVC (REST)</w:t>
      </w:r>
    </w:p>
    <w:p w14:paraId="02E484CB" w14:textId="77777777" w:rsidR="00D002F1" w:rsidRPr="0070207F" w:rsidRDefault="002B7BD9" w:rsidP="00551218">
      <w:pPr>
        <w:spacing w:before="0" w:after="0" w:line="276" w:lineRule="auto"/>
        <w:ind w:left="708"/>
        <w:jc w:val="both"/>
        <w:rPr>
          <w:rFonts w:ascii="Calibri" w:hAnsi="Calibri" w:cs="Calibri"/>
          <w:sz w:val="22"/>
          <w:szCs w:val="22"/>
        </w:rPr>
      </w:pPr>
      <w:r w:rsidRPr="0070207F">
        <w:rPr>
          <w:rFonts w:ascii="Calibri" w:hAnsi="Calibri" w:cs="Calibri"/>
          <w:sz w:val="22"/>
          <w:szCs w:val="22"/>
        </w:rPr>
        <w:t>•</w:t>
      </w:r>
      <w:r w:rsidRPr="0070207F">
        <w:rPr>
          <w:rFonts w:ascii="Calibri" w:hAnsi="Calibri" w:cs="Calibri"/>
          <w:sz w:val="22"/>
          <w:szCs w:val="22"/>
        </w:rPr>
        <w:tab/>
        <w:t xml:space="preserve">Hramba podatkov: </w:t>
      </w:r>
      <w:proofErr w:type="spellStart"/>
      <w:r w:rsidRPr="0070207F">
        <w:rPr>
          <w:rFonts w:ascii="Calibri" w:hAnsi="Calibri" w:cs="Calibri"/>
          <w:sz w:val="22"/>
          <w:szCs w:val="22"/>
        </w:rPr>
        <w:t>MinIO</w:t>
      </w:r>
      <w:proofErr w:type="spellEnd"/>
    </w:p>
    <w:p w14:paraId="13C7036A" w14:textId="77777777" w:rsidR="00D002F1" w:rsidRPr="0070207F" w:rsidRDefault="002B7BD9" w:rsidP="00551218">
      <w:pPr>
        <w:spacing w:before="0" w:after="0" w:line="276" w:lineRule="auto"/>
        <w:ind w:left="708"/>
        <w:jc w:val="both"/>
        <w:rPr>
          <w:rFonts w:ascii="Calibri" w:hAnsi="Calibri" w:cs="Calibri"/>
          <w:sz w:val="22"/>
          <w:szCs w:val="22"/>
        </w:rPr>
      </w:pPr>
      <w:r w:rsidRPr="0070207F">
        <w:rPr>
          <w:rFonts w:ascii="Calibri" w:hAnsi="Calibri" w:cs="Calibri"/>
          <w:sz w:val="22"/>
          <w:szCs w:val="22"/>
        </w:rPr>
        <w:t>•</w:t>
      </w:r>
      <w:r w:rsidRPr="0070207F">
        <w:rPr>
          <w:rFonts w:ascii="Calibri" w:hAnsi="Calibri" w:cs="Calibri"/>
          <w:sz w:val="22"/>
          <w:szCs w:val="22"/>
        </w:rPr>
        <w:tab/>
        <w:t xml:space="preserve">Nekaj pomembnejših knjižnic projekta: </w:t>
      </w:r>
      <w:proofErr w:type="spellStart"/>
      <w:r w:rsidRPr="0070207F">
        <w:rPr>
          <w:rFonts w:ascii="Calibri" w:hAnsi="Calibri" w:cs="Calibri"/>
          <w:sz w:val="22"/>
          <w:szCs w:val="22"/>
        </w:rPr>
        <w:t>MediatR</w:t>
      </w:r>
      <w:proofErr w:type="spellEnd"/>
      <w:r w:rsidRPr="0070207F">
        <w:rPr>
          <w:rFonts w:ascii="Calibri" w:hAnsi="Calibri" w:cs="Calibri"/>
          <w:sz w:val="22"/>
          <w:szCs w:val="22"/>
        </w:rPr>
        <w:t xml:space="preserve">, </w:t>
      </w:r>
      <w:proofErr w:type="spellStart"/>
      <w:r w:rsidRPr="0070207F">
        <w:rPr>
          <w:rFonts w:ascii="Calibri" w:hAnsi="Calibri" w:cs="Calibri"/>
          <w:sz w:val="22"/>
          <w:szCs w:val="22"/>
        </w:rPr>
        <w:t>FluentValidation</w:t>
      </w:r>
      <w:proofErr w:type="spellEnd"/>
      <w:r w:rsidRPr="0070207F">
        <w:rPr>
          <w:rFonts w:ascii="Calibri" w:hAnsi="Calibri" w:cs="Calibri"/>
          <w:sz w:val="22"/>
          <w:szCs w:val="22"/>
        </w:rPr>
        <w:t xml:space="preserve">, </w:t>
      </w:r>
      <w:proofErr w:type="spellStart"/>
      <w:r w:rsidRPr="0070207F">
        <w:rPr>
          <w:rFonts w:ascii="Calibri" w:hAnsi="Calibri" w:cs="Calibri"/>
          <w:sz w:val="22"/>
          <w:szCs w:val="22"/>
        </w:rPr>
        <w:t>Serilog</w:t>
      </w:r>
      <w:proofErr w:type="spellEnd"/>
      <w:r w:rsidRPr="0070207F">
        <w:rPr>
          <w:rFonts w:ascii="Calibri" w:hAnsi="Calibri" w:cs="Calibri"/>
          <w:sz w:val="22"/>
          <w:szCs w:val="22"/>
        </w:rPr>
        <w:t xml:space="preserve">, </w:t>
      </w:r>
      <w:proofErr w:type="spellStart"/>
      <w:r w:rsidRPr="0070207F">
        <w:rPr>
          <w:rFonts w:ascii="Calibri" w:hAnsi="Calibri" w:cs="Calibri"/>
          <w:sz w:val="22"/>
          <w:szCs w:val="22"/>
        </w:rPr>
        <w:t>ClosedXML</w:t>
      </w:r>
      <w:proofErr w:type="spellEnd"/>
      <w:r w:rsidRPr="0070207F">
        <w:rPr>
          <w:rFonts w:ascii="Calibri" w:hAnsi="Calibri" w:cs="Calibri"/>
          <w:sz w:val="22"/>
          <w:szCs w:val="22"/>
        </w:rPr>
        <w:t xml:space="preserve">, </w:t>
      </w:r>
      <w:proofErr w:type="spellStart"/>
      <w:r w:rsidRPr="0070207F">
        <w:rPr>
          <w:rFonts w:ascii="Calibri" w:hAnsi="Calibri" w:cs="Calibri"/>
          <w:sz w:val="22"/>
          <w:szCs w:val="22"/>
        </w:rPr>
        <w:t>RestSharp</w:t>
      </w:r>
      <w:proofErr w:type="spellEnd"/>
      <w:r w:rsidRPr="0070207F">
        <w:rPr>
          <w:rFonts w:ascii="Calibri" w:hAnsi="Calibri" w:cs="Calibri"/>
          <w:sz w:val="22"/>
          <w:szCs w:val="22"/>
        </w:rPr>
        <w:t xml:space="preserve">, </w:t>
      </w:r>
      <w:proofErr w:type="spellStart"/>
      <w:r w:rsidRPr="0070207F">
        <w:rPr>
          <w:rFonts w:ascii="Calibri" w:hAnsi="Calibri" w:cs="Calibri"/>
          <w:sz w:val="22"/>
          <w:szCs w:val="22"/>
        </w:rPr>
        <w:t>Polly</w:t>
      </w:r>
      <w:proofErr w:type="spellEnd"/>
      <w:r w:rsidRPr="0070207F">
        <w:rPr>
          <w:rFonts w:ascii="Calibri" w:hAnsi="Calibri" w:cs="Calibri"/>
          <w:sz w:val="22"/>
          <w:szCs w:val="22"/>
        </w:rPr>
        <w:t xml:space="preserve">, </w:t>
      </w:r>
      <w:proofErr w:type="spellStart"/>
      <w:r w:rsidRPr="0070207F">
        <w:rPr>
          <w:rFonts w:ascii="Calibri" w:hAnsi="Calibri" w:cs="Calibri"/>
          <w:sz w:val="22"/>
          <w:szCs w:val="22"/>
        </w:rPr>
        <w:t>AutoMapper</w:t>
      </w:r>
      <w:proofErr w:type="spellEnd"/>
      <w:r w:rsidRPr="0070207F">
        <w:rPr>
          <w:rFonts w:ascii="Calibri" w:hAnsi="Calibri" w:cs="Calibri"/>
          <w:sz w:val="22"/>
          <w:szCs w:val="22"/>
        </w:rPr>
        <w:t xml:space="preserve">, </w:t>
      </w:r>
      <w:proofErr w:type="spellStart"/>
      <w:r w:rsidRPr="0070207F">
        <w:rPr>
          <w:rFonts w:ascii="Calibri" w:hAnsi="Calibri" w:cs="Calibri"/>
          <w:sz w:val="22"/>
          <w:szCs w:val="22"/>
        </w:rPr>
        <w:t>CacheManager</w:t>
      </w:r>
      <w:proofErr w:type="spellEnd"/>
      <w:r w:rsidRPr="0070207F">
        <w:rPr>
          <w:rFonts w:ascii="Calibri" w:hAnsi="Calibri" w:cs="Calibri"/>
          <w:sz w:val="22"/>
          <w:szCs w:val="22"/>
        </w:rPr>
        <w:t xml:space="preserve">, </w:t>
      </w:r>
      <w:proofErr w:type="spellStart"/>
      <w:r w:rsidRPr="0070207F">
        <w:rPr>
          <w:rFonts w:ascii="Calibri" w:hAnsi="Calibri" w:cs="Calibri"/>
          <w:sz w:val="22"/>
          <w:szCs w:val="22"/>
        </w:rPr>
        <w:t>MailKit</w:t>
      </w:r>
      <w:proofErr w:type="spellEnd"/>
      <w:r w:rsidRPr="0070207F">
        <w:rPr>
          <w:rFonts w:ascii="Calibri" w:hAnsi="Calibri" w:cs="Calibri"/>
          <w:sz w:val="22"/>
          <w:szCs w:val="22"/>
        </w:rPr>
        <w:t xml:space="preserve">, </w:t>
      </w:r>
      <w:proofErr w:type="spellStart"/>
      <w:r w:rsidRPr="0070207F">
        <w:rPr>
          <w:rFonts w:ascii="Calibri" w:hAnsi="Calibri" w:cs="Calibri"/>
          <w:sz w:val="22"/>
          <w:szCs w:val="22"/>
        </w:rPr>
        <w:t>Quartz</w:t>
      </w:r>
      <w:proofErr w:type="spellEnd"/>
      <w:r w:rsidRPr="0070207F">
        <w:rPr>
          <w:rFonts w:ascii="Calibri" w:hAnsi="Calibri" w:cs="Calibri"/>
          <w:sz w:val="22"/>
          <w:szCs w:val="22"/>
        </w:rPr>
        <w:t xml:space="preserve">, </w:t>
      </w:r>
      <w:proofErr w:type="spellStart"/>
      <w:r w:rsidRPr="0070207F">
        <w:rPr>
          <w:rFonts w:ascii="Calibri" w:hAnsi="Calibri" w:cs="Calibri"/>
          <w:sz w:val="22"/>
          <w:szCs w:val="22"/>
        </w:rPr>
        <w:t>Moq</w:t>
      </w:r>
      <w:proofErr w:type="spellEnd"/>
      <w:r w:rsidRPr="0070207F">
        <w:rPr>
          <w:rFonts w:ascii="Calibri" w:hAnsi="Calibri" w:cs="Calibri"/>
          <w:sz w:val="22"/>
          <w:szCs w:val="22"/>
        </w:rPr>
        <w:t xml:space="preserve">, </w:t>
      </w:r>
      <w:proofErr w:type="spellStart"/>
      <w:r w:rsidRPr="0070207F">
        <w:rPr>
          <w:rFonts w:ascii="Calibri" w:hAnsi="Calibri" w:cs="Calibri"/>
          <w:sz w:val="22"/>
          <w:szCs w:val="22"/>
        </w:rPr>
        <w:t>Spectre.Console</w:t>
      </w:r>
      <w:proofErr w:type="spellEnd"/>
    </w:p>
    <w:p w14:paraId="54DABEAB" w14:textId="77777777" w:rsidR="00D002F1" w:rsidRPr="0070207F" w:rsidRDefault="00D002F1" w:rsidP="00551218">
      <w:pPr>
        <w:spacing w:before="0" w:after="0" w:line="276" w:lineRule="auto"/>
        <w:jc w:val="both"/>
        <w:rPr>
          <w:rFonts w:ascii="Calibri" w:hAnsi="Calibri" w:cs="Calibri"/>
          <w:sz w:val="22"/>
          <w:szCs w:val="22"/>
        </w:rPr>
      </w:pPr>
    </w:p>
    <w:p w14:paraId="66D189B3" w14:textId="77777777" w:rsidR="00D002F1" w:rsidRPr="0070207F" w:rsidRDefault="002B7BD9" w:rsidP="00551218">
      <w:pPr>
        <w:spacing w:before="0" w:after="0" w:line="276" w:lineRule="auto"/>
        <w:jc w:val="both"/>
        <w:rPr>
          <w:rFonts w:ascii="Calibri" w:hAnsi="Calibri" w:cs="Calibri"/>
          <w:sz w:val="22"/>
          <w:szCs w:val="22"/>
        </w:rPr>
      </w:pPr>
      <w:r w:rsidRPr="0070207F">
        <w:rPr>
          <w:rFonts w:ascii="Calibri" w:hAnsi="Calibri" w:cs="Calibri"/>
          <w:sz w:val="22"/>
          <w:szCs w:val="22"/>
        </w:rPr>
        <w:t>Trenutno sta vzpostavljena produkcijsko in testno okolje:</w:t>
      </w:r>
    </w:p>
    <w:p w14:paraId="0F9C813B" w14:textId="77777777" w:rsidR="00D002F1" w:rsidRPr="0070207F" w:rsidRDefault="002B7BD9">
      <w:pPr>
        <w:numPr>
          <w:ilvl w:val="0"/>
          <w:numId w:val="6"/>
        </w:numPr>
        <w:spacing w:line="276" w:lineRule="auto"/>
        <w:contextualSpacing/>
        <w:jc w:val="both"/>
        <w:rPr>
          <w:rFonts w:ascii="Calibri" w:hAnsi="Calibri" w:cs="Calibri"/>
          <w:sz w:val="22"/>
          <w:szCs w:val="22"/>
        </w:rPr>
      </w:pPr>
      <w:r w:rsidRPr="0070207F">
        <w:rPr>
          <w:rFonts w:ascii="Calibri" w:hAnsi="Calibri" w:cs="Calibri"/>
          <w:sz w:val="22"/>
          <w:szCs w:val="22"/>
        </w:rPr>
        <w:t>Testno okolje:</w:t>
      </w:r>
    </w:p>
    <w:p w14:paraId="021668D0" w14:textId="77777777" w:rsidR="00D002F1" w:rsidRPr="0070207F" w:rsidRDefault="002B7BD9">
      <w:pPr>
        <w:numPr>
          <w:ilvl w:val="1"/>
          <w:numId w:val="6"/>
        </w:numPr>
        <w:spacing w:line="276" w:lineRule="auto"/>
        <w:contextualSpacing/>
        <w:jc w:val="both"/>
        <w:rPr>
          <w:rFonts w:ascii="Calibri" w:hAnsi="Calibri" w:cs="Calibri"/>
          <w:sz w:val="22"/>
          <w:szCs w:val="22"/>
        </w:rPr>
      </w:pPr>
      <w:r w:rsidRPr="0070207F">
        <w:rPr>
          <w:rFonts w:ascii="Calibri" w:hAnsi="Calibri" w:cs="Calibri"/>
          <w:b/>
          <w:bCs/>
          <w:sz w:val="22"/>
          <w:szCs w:val="22"/>
        </w:rPr>
        <w:t>TAPP</w:t>
      </w:r>
      <w:r w:rsidRPr="0070207F">
        <w:rPr>
          <w:rFonts w:ascii="Calibri" w:hAnsi="Calibri" w:cs="Calibri"/>
          <w:sz w:val="22"/>
          <w:szCs w:val="22"/>
        </w:rPr>
        <w:t xml:space="preserve"> – Aplikacijski strežnik za spletno aplikacijo </w:t>
      </w:r>
      <w:proofErr w:type="spellStart"/>
      <w:r w:rsidRPr="0070207F">
        <w:rPr>
          <w:rFonts w:ascii="Calibri" w:hAnsi="Calibri" w:cs="Calibri"/>
          <w:sz w:val="22"/>
          <w:szCs w:val="22"/>
        </w:rPr>
        <w:t>Digital</w:t>
      </w:r>
      <w:proofErr w:type="spellEnd"/>
      <w:r w:rsidRPr="0070207F">
        <w:rPr>
          <w:rFonts w:ascii="Calibri" w:hAnsi="Calibri" w:cs="Calibri"/>
          <w:sz w:val="22"/>
          <w:szCs w:val="22"/>
        </w:rPr>
        <w:t xml:space="preserve"> </w:t>
      </w:r>
      <w:proofErr w:type="spellStart"/>
      <w:r w:rsidRPr="0070207F">
        <w:rPr>
          <w:rFonts w:ascii="Calibri" w:hAnsi="Calibri" w:cs="Calibri"/>
          <w:sz w:val="22"/>
          <w:szCs w:val="22"/>
        </w:rPr>
        <w:t>Forms</w:t>
      </w:r>
      <w:proofErr w:type="spellEnd"/>
      <w:r w:rsidRPr="0070207F">
        <w:rPr>
          <w:rFonts w:ascii="Calibri" w:hAnsi="Calibri" w:cs="Calibri"/>
          <w:sz w:val="22"/>
          <w:szCs w:val="22"/>
        </w:rPr>
        <w:t>, AURA in REST API,</w:t>
      </w:r>
    </w:p>
    <w:p w14:paraId="43471E81" w14:textId="3F18F547" w:rsidR="00D002F1" w:rsidRPr="0070207F" w:rsidRDefault="002B7BD9" w:rsidP="00551218">
      <w:pPr>
        <w:numPr>
          <w:ilvl w:val="1"/>
          <w:numId w:val="6"/>
        </w:numPr>
        <w:spacing w:line="276" w:lineRule="auto"/>
        <w:contextualSpacing/>
        <w:jc w:val="both"/>
        <w:rPr>
          <w:rFonts w:ascii="Calibri" w:hAnsi="Calibri" w:cs="Calibri"/>
          <w:sz w:val="22"/>
          <w:szCs w:val="22"/>
        </w:rPr>
      </w:pPr>
      <w:r w:rsidRPr="0070207F">
        <w:rPr>
          <w:rFonts w:ascii="Calibri" w:hAnsi="Calibri" w:cs="Calibri"/>
          <w:b/>
          <w:bCs/>
          <w:sz w:val="22"/>
          <w:szCs w:val="22"/>
        </w:rPr>
        <w:t>TSQL</w:t>
      </w:r>
      <w:r w:rsidRPr="0070207F">
        <w:rPr>
          <w:rFonts w:ascii="Calibri" w:hAnsi="Calibri" w:cs="Calibri"/>
          <w:sz w:val="22"/>
          <w:szCs w:val="22"/>
        </w:rPr>
        <w:t xml:space="preserve"> - </w:t>
      </w:r>
      <w:proofErr w:type="spellStart"/>
      <w:r w:rsidRPr="0070207F">
        <w:rPr>
          <w:rFonts w:ascii="Calibri" w:hAnsi="Calibri" w:cs="Calibri"/>
          <w:sz w:val="22"/>
          <w:szCs w:val="22"/>
        </w:rPr>
        <w:t>PostgreSQL</w:t>
      </w:r>
      <w:proofErr w:type="spellEnd"/>
      <w:r w:rsidRPr="0070207F">
        <w:rPr>
          <w:rFonts w:ascii="Calibri" w:hAnsi="Calibri" w:cs="Calibri"/>
          <w:sz w:val="22"/>
          <w:szCs w:val="22"/>
        </w:rPr>
        <w:t xml:space="preserve"> (podatkovni bazi AURA &amp; </w:t>
      </w:r>
      <w:proofErr w:type="spellStart"/>
      <w:r w:rsidRPr="0070207F">
        <w:rPr>
          <w:rFonts w:ascii="Calibri" w:hAnsi="Calibri" w:cs="Calibri"/>
          <w:sz w:val="22"/>
          <w:szCs w:val="22"/>
        </w:rPr>
        <w:t>Digital</w:t>
      </w:r>
      <w:proofErr w:type="spellEnd"/>
      <w:r w:rsidRPr="0070207F">
        <w:rPr>
          <w:rFonts w:ascii="Calibri" w:hAnsi="Calibri" w:cs="Calibri"/>
          <w:sz w:val="22"/>
          <w:szCs w:val="22"/>
        </w:rPr>
        <w:t xml:space="preserve"> </w:t>
      </w:r>
      <w:proofErr w:type="spellStart"/>
      <w:r w:rsidRPr="0070207F">
        <w:rPr>
          <w:rFonts w:ascii="Calibri" w:hAnsi="Calibri" w:cs="Calibri"/>
          <w:sz w:val="22"/>
          <w:szCs w:val="22"/>
        </w:rPr>
        <w:t>Forms</w:t>
      </w:r>
      <w:proofErr w:type="spellEnd"/>
      <w:r w:rsidRPr="0070207F">
        <w:rPr>
          <w:rFonts w:ascii="Calibri" w:hAnsi="Calibri" w:cs="Calibri"/>
          <w:sz w:val="22"/>
          <w:szCs w:val="22"/>
        </w:rPr>
        <w:t xml:space="preserve">), </w:t>
      </w:r>
      <w:proofErr w:type="spellStart"/>
      <w:r w:rsidRPr="0070207F">
        <w:rPr>
          <w:rFonts w:ascii="Calibri" w:hAnsi="Calibri" w:cs="Calibri"/>
          <w:sz w:val="22"/>
          <w:szCs w:val="22"/>
        </w:rPr>
        <w:t>MinIO</w:t>
      </w:r>
      <w:proofErr w:type="spellEnd"/>
      <w:r w:rsidRPr="0070207F">
        <w:rPr>
          <w:rFonts w:ascii="Calibri" w:hAnsi="Calibri" w:cs="Calibri"/>
          <w:sz w:val="22"/>
          <w:szCs w:val="22"/>
        </w:rPr>
        <w:t>.</w:t>
      </w:r>
    </w:p>
    <w:p w14:paraId="1A6A2497" w14:textId="77777777" w:rsidR="00D002F1" w:rsidRPr="0070207F" w:rsidRDefault="002B7BD9" w:rsidP="00551218">
      <w:pPr>
        <w:numPr>
          <w:ilvl w:val="0"/>
          <w:numId w:val="6"/>
        </w:numPr>
        <w:spacing w:after="0" w:line="276" w:lineRule="auto"/>
        <w:contextualSpacing/>
        <w:jc w:val="both"/>
        <w:rPr>
          <w:rFonts w:ascii="Calibri" w:hAnsi="Calibri" w:cs="Calibri"/>
          <w:sz w:val="22"/>
          <w:szCs w:val="22"/>
        </w:rPr>
      </w:pPr>
      <w:r w:rsidRPr="0070207F">
        <w:rPr>
          <w:rFonts w:ascii="Calibri" w:hAnsi="Calibri" w:cs="Calibri"/>
          <w:sz w:val="22"/>
          <w:szCs w:val="22"/>
        </w:rPr>
        <w:t>Produkcijsko okolje</w:t>
      </w:r>
    </w:p>
    <w:p w14:paraId="750A73A4" w14:textId="77777777" w:rsidR="00D002F1" w:rsidRPr="0070207F" w:rsidRDefault="002B7BD9">
      <w:pPr>
        <w:numPr>
          <w:ilvl w:val="1"/>
          <w:numId w:val="6"/>
        </w:numPr>
        <w:spacing w:line="276" w:lineRule="auto"/>
        <w:contextualSpacing/>
        <w:jc w:val="both"/>
        <w:rPr>
          <w:rFonts w:ascii="Calibri" w:hAnsi="Calibri" w:cs="Calibri"/>
          <w:sz w:val="22"/>
          <w:szCs w:val="22"/>
        </w:rPr>
      </w:pPr>
      <w:r w:rsidRPr="0070207F">
        <w:rPr>
          <w:rFonts w:ascii="Calibri" w:hAnsi="Calibri" w:cs="Calibri"/>
          <w:b/>
          <w:bCs/>
          <w:sz w:val="22"/>
          <w:szCs w:val="22"/>
        </w:rPr>
        <w:t>PAPP</w:t>
      </w:r>
      <w:r w:rsidRPr="0070207F">
        <w:rPr>
          <w:rFonts w:ascii="Calibri" w:hAnsi="Calibri" w:cs="Calibri"/>
          <w:sz w:val="22"/>
          <w:szCs w:val="22"/>
        </w:rPr>
        <w:t xml:space="preserve"> – Aplikacijski strežnik za spletno aplikacijo </w:t>
      </w:r>
      <w:proofErr w:type="spellStart"/>
      <w:r w:rsidRPr="0070207F">
        <w:rPr>
          <w:rFonts w:ascii="Calibri" w:hAnsi="Calibri" w:cs="Calibri"/>
          <w:sz w:val="22"/>
          <w:szCs w:val="22"/>
        </w:rPr>
        <w:t>Digital</w:t>
      </w:r>
      <w:proofErr w:type="spellEnd"/>
      <w:r w:rsidRPr="0070207F">
        <w:rPr>
          <w:rFonts w:ascii="Calibri" w:hAnsi="Calibri" w:cs="Calibri"/>
          <w:sz w:val="22"/>
          <w:szCs w:val="22"/>
        </w:rPr>
        <w:t xml:space="preserve"> </w:t>
      </w:r>
      <w:proofErr w:type="spellStart"/>
      <w:r w:rsidRPr="0070207F">
        <w:rPr>
          <w:rFonts w:ascii="Calibri" w:hAnsi="Calibri" w:cs="Calibri"/>
          <w:sz w:val="22"/>
          <w:szCs w:val="22"/>
        </w:rPr>
        <w:t>Forms</w:t>
      </w:r>
      <w:proofErr w:type="spellEnd"/>
      <w:r w:rsidRPr="0070207F">
        <w:rPr>
          <w:rFonts w:ascii="Calibri" w:hAnsi="Calibri" w:cs="Calibri"/>
          <w:sz w:val="22"/>
          <w:szCs w:val="22"/>
        </w:rPr>
        <w:t>,</w:t>
      </w:r>
    </w:p>
    <w:p w14:paraId="2D036306" w14:textId="77777777" w:rsidR="00D002F1" w:rsidRPr="0070207F" w:rsidRDefault="002B7BD9">
      <w:pPr>
        <w:numPr>
          <w:ilvl w:val="1"/>
          <w:numId w:val="6"/>
        </w:numPr>
        <w:spacing w:line="276" w:lineRule="auto"/>
        <w:contextualSpacing/>
        <w:jc w:val="both"/>
        <w:rPr>
          <w:rFonts w:ascii="Calibri" w:hAnsi="Calibri" w:cs="Calibri"/>
          <w:sz w:val="22"/>
          <w:szCs w:val="22"/>
        </w:rPr>
      </w:pPr>
      <w:r w:rsidRPr="0070207F">
        <w:rPr>
          <w:rFonts w:ascii="Calibri" w:hAnsi="Calibri" w:cs="Calibri"/>
          <w:b/>
          <w:bCs/>
          <w:sz w:val="22"/>
          <w:szCs w:val="22"/>
        </w:rPr>
        <w:t>PAPP2</w:t>
      </w:r>
      <w:r w:rsidRPr="0070207F">
        <w:rPr>
          <w:rFonts w:ascii="Calibri" w:hAnsi="Calibri" w:cs="Calibri"/>
          <w:sz w:val="22"/>
          <w:szCs w:val="22"/>
        </w:rPr>
        <w:t xml:space="preserve"> – Aplikacijski strežnik za spletno aplikacijo AURA in REST API,</w:t>
      </w:r>
    </w:p>
    <w:p w14:paraId="75FAAE2D" w14:textId="77777777" w:rsidR="00D002F1" w:rsidRPr="0070207F" w:rsidRDefault="002B7BD9">
      <w:pPr>
        <w:numPr>
          <w:ilvl w:val="1"/>
          <w:numId w:val="6"/>
        </w:numPr>
        <w:spacing w:line="276" w:lineRule="auto"/>
        <w:contextualSpacing/>
        <w:jc w:val="both"/>
        <w:rPr>
          <w:rFonts w:ascii="Calibri" w:hAnsi="Calibri" w:cs="Calibri"/>
          <w:sz w:val="22"/>
          <w:szCs w:val="22"/>
        </w:rPr>
      </w:pPr>
      <w:r w:rsidRPr="0070207F">
        <w:rPr>
          <w:rFonts w:ascii="Calibri" w:hAnsi="Calibri" w:cs="Calibri"/>
          <w:b/>
          <w:bCs/>
          <w:sz w:val="22"/>
          <w:szCs w:val="22"/>
        </w:rPr>
        <w:t>PSQL</w:t>
      </w:r>
      <w:r w:rsidRPr="0070207F">
        <w:rPr>
          <w:rFonts w:ascii="Calibri" w:hAnsi="Calibri" w:cs="Calibri"/>
          <w:sz w:val="22"/>
          <w:szCs w:val="22"/>
        </w:rPr>
        <w:t xml:space="preserve"> – </w:t>
      </w:r>
      <w:proofErr w:type="spellStart"/>
      <w:r w:rsidRPr="0070207F">
        <w:rPr>
          <w:rFonts w:ascii="Calibri" w:hAnsi="Calibri" w:cs="Calibri"/>
          <w:sz w:val="22"/>
          <w:szCs w:val="22"/>
        </w:rPr>
        <w:t>PostgreSQL</w:t>
      </w:r>
      <w:proofErr w:type="spellEnd"/>
      <w:r w:rsidRPr="0070207F">
        <w:rPr>
          <w:rFonts w:ascii="Calibri" w:hAnsi="Calibri" w:cs="Calibri"/>
          <w:sz w:val="22"/>
          <w:szCs w:val="22"/>
        </w:rPr>
        <w:t xml:space="preserve"> (podatkovni bazi </w:t>
      </w:r>
      <w:proofErr w:type="spellStart"/>
      <w:r w:rsidRPr="0070207F">
        <w:rPr>
          <w:rFonts w:ascii="Calibri" w:hAnsi="Calibri" w:cs="Calibri"/>
          <w:sz w:val="22"/>
          <w:szCs w:val="22"/>
        </w:rPr>
        <w:t>aura</w:t>
      </w:r>
      <w:proofErr w:type="spellEnd"/>
      <w:r w:rsidRPr="0070207F">
        <w:rPr>
          <w:rFonts w:ascii="Calibri" w:hAnsi="Calibri" w:cs="Calibri"/>
          <w:sz w:val="22"/>
          <w:szCs w:val="22"/>
        </w:rPr>
        <w:t xml:space="preserve"> &amp; </w:t>
      </w:r>
      <w:proofErr w:type="spellStart"/>
      <w:r w:rsidRPr="0070207F">
        <w:rPr>
          <w:rFonts w:ascii="Calibri" w:hAnsi="Calibri" w:cs="Calibri"/>
          <w:sz w:val="22"/>
          <w:szCs w:val="22"/>
        </w:rPr>
        <w:t>digital</w:t>
      </w:r>
      <w:proofErr w:type="spellEnd"/>
      <w:r w:rsidRPr="0070207F">
        <w:rPr>
          <w:rFonts w:ascii="Calibri" w:hAnsi="Calibri" w:cs="Calibri"/>
          <w:sz w:val="22"/>
          <w:szCs w:val="22"/>
        </w:rPr>
        <w:t xml:space="preserve"> </w:t>
      </w:r>
      <w:proofErr w:type="spellStart"/>
      <w:r w:rsidRPr="0070207F">
        <w:rPr>
          <w:rFonts w:ascii="Calibri" w:hAnsi="Calibri" w:cs="Calibri"/>
          <w:sz w:val="22"/>
          <w:szCs w:val="22"/>
        </w:rPr>
        <w:t>forms</w:t>
      </w:r>
      <w:proofErr w:type="spellEnd"/>
      <w:r w:rsidRPr="0070207F">
        <w:rPr>
          <w:rFonts w:ascii="Calibri" w:hAnsi="Calibri" w:cs="Calibri"/>
          <w:sz w:val="22"/>
          <w:szCs w:val="22"/>
        </w:rPr>
        <w:t xml:space="preserve">), </w:t>
      </w:r>
      <w:proofErr w:type="spellStart"/>
      <w:r w:rsidRPr="0070207F">
        <w:rPr>
          <w:rFonts w:ascii="Calibri" w:hAnsi="Calibri" w:cs="Calibri"/>
          <w:sz w:val="22"/>
          <w:szCs w:val="22"/>
        </w:rPr>
        <w:t>MinIO</w:t>
      </w:r>
      <w:proofErr w:type="spellEnd"/>
      <w:r w:rsidRPr="0070207F">
        <w:rPr>
          <w:rFonts w:ascii="Calibri" w:hAnsi="Calibri" w:cs="Calibri"/>
          <w:sz w:val="22"/>
          <w:szCs w:val="22"/>
        </w:rPr>
        <w:t>,</w:t>
      </w:r>
    </w:p>
    <w:p w14:paraId="2CF8DBC0" w14:textId="77777777" w:rsidR="00D002F1" w:rsidRPr="0070207F" w:rsidRDefault="002B7BD9">
      <w:pPr>
        <w:numPr>
          <w:ilvl w:val="1"/>
          <w:numId w:val="6"/>
        </w:numPr>
        <w:spacing w:line="276" w:lineRule="auto"/>
        <w:contextualSpacing/>
        <w:jc w:val="both"/>
        <w:rPr>
          <w:rFonts w:ascii="Calibri" w:hAnsi="Calibri" w:cs="Calibri"/>
          <w:sz w:val="22"/>
          <w:szCs w:val="22"/>
        </w:rPr>
      </w:pPr>
      <w:r w:rsidRPr="0070207F">
        <w:rPr>
          <w:rFonts w:ascii="Calibri" w:hAnsi="Calibri" w:cs="Calibri"/>
          <w:b/>
          <w:bCs/>
          <w:sz w:val="22"/>
          <w:szCs w:val="22"/>
        </w:rPr>
        <w:t>PRX</w:t>
      </w:r>
      <w:r w:rsidRPr="0070207F">
        <w:rPr>
          <w:rFonts w:ascii="Calibri" w:hAnsi="Calibri" w:cs="Calibri"/>
          <w:sz w:val="22"/>
          <w:szCs w:val="22"/>
        </w:rPr>
        <w:t xml:space="preserve"> – </w:t>
      </w:r>
      <w:proofErr w:type="spellStart"/>
      <w:r w:rsidRPr="0070207F">
        <w:rPr>
          <w:rFonts w:ascii="Calibri" w:hAnsi="Calibri" w:cs="Calibri"/>
          <w:sz w:val="22"/>
          <w:szCs w:val="22"/>
        </w:rPr>
        <w:t>Apache</w:t>
      </w:r>
      <w:proofErr w:type="spellEnd"/>
      <w:r w:rsidRPr="0070207F">
        <w:rPr>
          <w:rFonts w:ascii="Calibri" w:hAnsi="Calibri" w:cs="Calibri"/>
          <w:sz w:val="22"/>
          <w:szCs w:val="22"/>
        </w:rPr>
        <w:t xml:space="preserve"> Proxy (</w:t>
      </w:r>
      <w:proofErr w:type="spellStart"/>
      <w:r w:rsidRPr="0070207F">
        <w:rPr>
          <w:rFonts w:ascii="Calibri" w:hAnsi="Calibri" w:cs="Calibri"/>
          <w:sz w:val="22"/>
          <w:szCs w:val="22"/>
        </w:rPr>
        <w:t>proxy</w:t>
      </w:r>
      <w:proofErr w:type="spellEnd"/>
      <w:r w:rsidRPr="0070207F">
        <w:rPr>
          <w:rFonts w:ascii="Calibri" w:hAnsi="Calibri" w:cs="Calibri"/>
          <w:sz w:val="22"/>
          <w:szCs w:val="22"/>
        </w:rPr>
        <w:t xml:space="preserve"> za produkcijsko in testno okolje),</w:t>
      </w:r>
    </w:p>
    <w:p w14:paraId="621321B3" w14:textId="77777777" w:rsidR="00D002F1" w:rsidRPr="0070207F" w:rsidRDefault="002B7BD9">
      <w:pPr>
        <w:numPr>
          <w:ilvl w:val="1"/>
          <w:numId w:val="6"/>
        </w:numPr>
        <w:spacing w:line="276" w:lineRule="auto"/>
        <w:contextualSpacing/>
        <w:jc w:val="both"/>
        <w:rPr>
          <w:rFonts w:ascii="Calibri" w:hAnsi="Calibri" w:cs="Calibri"/>
          <w:sz w:val="22"/>
          <w:szCs w:val="22"/>
        </w:rPr>
      </w:pPr>
      <w:proofErr w:type="spellStart"/>
      <w:r w:rsidRPr="0070207F">
        <w:rPr>
          <w:rFonts w:ascii="Calibri" w:hAnsi="Calibri" w:cs="Calibri"/>
          <w:b/>
          <w:bCs/>
          <w:sz w:val="22"/>
          <w:szCs w:val="22"/>
        </w:rPr>
        <w:t>DataPump</w:t>
      </w:r>
      <w:proofErr w:type="spellEnd"/>
      <w:r w:rsidRPr="0070207F">
        <w:rPr>
          <w:rFonts w:ascii="Calibri" w:hAnsi="Calibri" w:cs="Calibri"/>
          <w:sz w:val="22"/>
          <w:szCs w:val="22"/>
        </w:rPr>
        <w:t xml:space="preserve"> – Strežnik za izvajanje </w:t>
      </w:r>
      <w:proofErr w:type="spellStart"/>
      <w:r w:rsidRPr="0070207F">
        <w:rPr>
          <w:rFonts w:ascii="Calibri" w:hAnsi="Calibri" w:cs="Calibri"/>
          <w:sz w:val="22"/>
          <w:szCs w:val="22"/>
        </w:rPr>
        <w:t>sihronizacije</w:t>
      </w:r>
      <w:proofErr w:type="spellEnd"/>
      <w:r w:rsidRPr="0070207F">
        <w:rPr>
          <w:rFonts w:ascii="Calibri" w:hAnsi="Calibri" w:cs="Calibri"/>
          <w:sz w:val="22"/>
          <w:szCs w:val="22"/>
        </w:rPr>
        <w:t xml:space="preserve"> podatkov med različnimi sistemi (testno in produkcijsko okolje).</w:t>
      </w:r>
    </w:p>
    <w:p w14:paraId="1300BEC6" w14:textId="77777777" w:rsidR="00D002F1" w:rsidRPr="0070207F" w:rsidRDefault="00D002F1" w:rsidP="00551218">
      <w:pPr>
        <w:spacing w:before="0" w:after="0" w:line="276" w:lineRule="auto"/>
        <w:contextualSpacing/>
        <w:jc w:val="both"/>
        <w:rPr>
          <w:rFonts w:ascii="Calibri" w:hAnsi="Calibri" w:cs="Calibri"/>
          <w:sz w:val="22"/>
          <w:szCs w:val="22"/>
        </w:rPr>
      </w:pPr>
    </w:p>
    <w:p w14:paraId="1EA3773E" w14:textId="77777777" w:rsidR="00D002F1" w:rsidRPr="0070207F" w:rsidRDefault="002B7BD9" w:rsidP="00551218">
      <w:pPr>
        <w:spacing w:before="0" w:after="0" w:line="276" w:lineRule="auto"/>
        <w:jc w:val="both"/>
        <w:rPr>
          <w:rFonts w:ascii="Calibri" w:hAnsi="Calibri" w:cs="Calibri"/>
          <w:sz w:val="22"/>
          <w:szCs w:val="22"/>
        </w:rPr>
      </w:pPr>
      <w:r w:rsidRPr="0070207F">
        <w:rPr>
          <w:rFonts w:ascii="Calibri" w:hAnsi="Calibri" w:cs="Calibri"/>
          <w:sz w:val="22"/>
          <w:szCs w:val="22"/>
        </w:rPr>
        <w:t>Objave dodelav in popravkov se delajo najprej v testno okolje in po potrditvi v produkcijsko.</w:t>
      </w:r>
    </w:p>
    <w:p w14:paraId="002239AE" w14:textId="77777777" w:rsidR="00D002F1" w:rsidRPr="0070207F" w:rsidRDefault="00D002F1" w:rsidP="00551218">
      <w:pPr>
        <w:spacing w:before="0" w:after="0" w:line="276" w:lineRule="auto"/>
        <w:jc w:val="both"/>
        <w:rPr>
          <w:rFonts w:ascii="Calibri" w:hAnsi="Calibri" w:cs="Calibri"/>
          <w:sz w:val="22"/>
          <w:szCs w:val="22"/>
        </w:rPr>
      </w:pPr>
    </w:p>
    <w:p w14:paraId="3C0B6582" w14:textId="77777777" w:rsidR="00D002F1" w:rsidRPr="0070207F" w:rsidRDefault="002B7BD9" w:rsidP="00551218">
      <w:pPr>
        <w:spacing w:before="0" w:after="0" w:line="276" w:lineRule="auto"/>
        <w:jc w:val="both"/>
        <w:rPr>
          <w:rFonts w:ascii="Calibri" w:hAnsi="Calibri" w:cs="Calibri"/>
          <w:sz w:val="22"/>
          <w:szCs w:val="22"/>
        </w:rPr>
      </w:pPr>
      <w:r w:rsidRPr="0070207F">
        <w:rPr>
          <w:rFonts w:ascii="Calibri" w:hAnsi="Calibri" w:cs="Calibri"/>
          <w:sz w:val="22"/>
          <w:szCs w:val="22"/>
        </w:rPr>
        <w:t>Oba sistema sta zasnovana večslojno z uporabo »</w:t>
      </w:r>
      <w:proofErr w:type="spellStart"/>
      <w:r w:rsidRPr="0070207F">
        <w:rPr>
          <w:rFonts w:ascii="Calibri" w:hAnsi="Calibri" w:cs="Calibri"/>
          <w:sz w:val="22"/>
          <w:szCs w:val="22"/>
        </w:rPr>
        <w:t>Clean</w:t>
      </w:r>
      <w:proofErr w:type="spellEnd"/>
      <w:r w:rsidRPr="0070207F">
        <w:rPr>
          <w:rFonts w:ascii="Calibri" w:hAnsi="Calibri" w:cs="Calibri"/>
          <w:sz w:val="22"/>
          <w:szCs w:val="22"/>
        </w:rPr>
        <w:t xml:space="preserve"> </w:t>
      </w:r>
      <w:proofErr w:type="spellStart"/>
      <w:r w:rsidRPr="0070207F">
        <w:rPr>
          <w:rFonts w:ascii="Calibri" w:hAnsi="Calibri" w:cs="Calibri"/>
          <w:sz w:val="22"/>
          <w:szCs w:val="22"/>
        </w:rPr>
        <w:t>Architecture</w:t>
      </w:r>
      <w:proofErr w:type="spellEnd"/>
      <w:r w:rsidRPr="0070207F">
        <w:rPr>
          <w:rFonts w:ascii="Calibri" w:hAnsi="Calibri" w:cs="Calibri"/>
          <w:sz w:val="22"/>
          <w:szCs w:val="22"/>
        </w:rPr>
        <w:t>« pristopa. Jedro predstavljajo sloji:</w:t>
      </w:r>
    </w:p>
    <w:p w14:paraId="1C4206E5" w14:textId="77777777" w:rsidR="00D002F1" w:rsidRPr="0070207F" w:rsidRDefault="002B7BD9">
      <w:pPr>
        <w:numPr>
          <w:ilvl w:val="0"/>
          <w:numId w:val="7"/>
        </w:numPr>
        <w:spacing w:line="276" w:lineRule="auto"/>
        <w:contextualSpacing/>
        <w:jc w:val="both"/>
        <w:rPr>
          <w:rFonts w:ascii="Calibri" w:hAnsi="Calibri" w:cs="Calibri"/>
          <w:sz w:val="22"/>
          <w:szCs w:val="22"/>
        </w:rPr>
      </w:pPr>
      <w:proofErr w:type="spellStart"/>
      <w:r w:rsidRPr="0070207F">
        <w:rPr>
          <w:rFonts w:ascii="Calibri" w:hAnsi="Calibri" w:cs="Calibri"/>
          <w:b/>
          <w:bCs/>
          <w:sz w:val="22"/>
          <w:szCs w:val="22"/>
        </w:rPr>
        <w:t>Domain</w:t>
      </w:r>
      <w:proofErr w:type="spellEnd"/>
      <w:r w:rsidRPr="0070207F">
        <w:rPr>
          <w:rFonts w:ascii="Calibri" w:hAnsi="Calibri" w:cs="Calibri"/>
          <w:sz w:val="22"/>
          <w:szCs w:val="22"/>
        </w:rPr>
        <w:t xml:space="preserve"> – Entitete, </w:t>
      </w:r>
      <w:proofErr w:type="spellStart"/>
      <w:r w:rsidRPr="0070207F">
        <w:rPr>
          <w:rFonts w:ascii="Calibri" w:hAnsi="Calibri" w:cs="Calibri"/>
          <w:sz w:val="22"/>
          <w:szCs w:val="22"/>
        </w:rPr>
        <w:t>enum</w:t>
      </w:r>
      <w:proofErr w:type="spellEnd"/>
      <w:r w:rsidRPr="0070207F">
        <w:rPr>
          <w:rFonts w:ascii="Calibri" w:hAnsi="Calibri" w:cs="Calibri"/>
          <w:sz w:val="22"/>
          <w:szCs w:val="22"/>
        </w:rPr>
        <w:t xml:space="preserve">-i, izjeme, vmesniki, tipi, logika povezana z </w:t>
      </w:r>
      <w:r w:rsidRPr="0070207F">
        <w:rPr>
          <w:rFonts w:ascii="Calibri" w:hAnsi="Calibri" w:cs="Calibri"/>
          <w:b/>
          <w:bCs/>
          <w:sz w:val="22"/>
          <w:szCs w:val="22"/>
        </w:rPr>
        <w:t>domenskim</w:t>
      </w:r>
      <w:r w:rsidRPr="0070207F">
        <w:rPr>
          <w:rFonts w:ascii="Calibri" w:hAnsi="Calibri" w:cs="Calibri"/>
          <w:sz w:val="22"/>
          <w:szCs w:val="22"/>
        </w:rPr>
        <w:t xml:space="preserve"> </w:t>
      </w:r>
      <w:r w:rsidRPr="0070207F">
        <w:rPr>
          <w:rFonts w:ascii="Calibri" w:hAnsi="Calibri" w:cs="Calibri"/>
          <w:b/>
          <w:bCs/>
          <w:sz w:val="22"/>
          <w:szCs w:val="22"/>
        </w:rPr>
        <w:t>slojem</w:t>
      </w:r>
      <w:r w:rsidRPr="0070207F">
        <w:rPr>
          <w:rFonts w:ascii="Calibri" w:hAnsi="Calibri" w:cs="Calibri"/>
          <w:sz w:val="22"/>
          <w:szCs w:val="22"/>
        </w:rPr>
        <w:t>.</w:t>
      </w:r>
    </w:p>
    <w:p w14:paraId="2C0F38D0" w14:textId="77777777" w:rsidR="00D002F1" w:rsidRPr="0070207F" w:rsidRDefault="002B7BD9">
      <w:pPr>
        <w:numPr>
          <w:ilvl w:val="0"/>
          <w:numId w:val="7"/>
        </w:numPr>
        <w:spacing w:line="276" w:lineRule="auto"/>
        <w:contextualSpacing/>
        <w:jc w:val="both"/>
        <w:rPr>
          <w:rFonts w:ascii="Calibri" w:hAnsi="Calibri" w:cs="Calibri"/>
          <w:sz w:val="22"/>
          <w:szCs w:val="22"/>
        </w:rPr>
      </w:pPr>
      <w:proofErr w:type="spellStart"/>
      <w:r w:rsidRPr="0070207F">
        <w:rPr>
          <w:rFonts w:ascii="Calibri" w:hAnsi="Calibri" w:cs="Calibri"/>
          <w:b/>
          <w:bCs/>
          <w:sz w:val="22"/>
          <w:szCs w:val="22"/>
        </w:rPr>
        <w:t>Application</w:t>
      </w:r>
      <w:proofErr w:type="spellEnd"/>
      <w:r w:rsidRPr="0070207F">
        <w:rPr>
          <w:rFonts w:ascii="Calibri" w:hAnsi="Calibri" w:cs="Calibri"/>
          <w:sz w:val="22"/>
          <w:szCs w:val="22"/>
        </w:rPr>
        <w:t xml:space="preserve"> – Vsebuje aplikacijsko logiko in je odvisen od </w:t>
      </w:r>
      <w:r w:rsidRPr="0070207F">
        <w:rPr>
          <w:rFonts w:ascii="Calibri" w:hAnsi="Calibri" w:cs="Calibri"/>
          <w:b/>
          <w:bCs/>
          <w:sz w:val="22"/>
          <w:szCs w:val="22"/>
        </w:rPr>
        <w:t>domenskega sloja</w:t>
      </w:r>
      <w:r w:rsidRPr="0070207F">
        <w:rPr>
          <w:rFonts w:ascii="Calibri" w:hAnsi="Calibri" w:cs="Calibri"/>
          <w:sz w:val="22"/>
          <w:szCs w:val="22"/>
        </w:rPr>
        <w:t>. Ni odvisen od ostalih slojev. Definira vmesnike, ki jih implementirajo zunanji sloji.</w:t>
      </w:r>
    </w:p>
    <w:p w14:paraId="5F035130" w14:textId="47CDDD75" w:rsidR="00D002F1" w:rsidRPr="0070207F" w:rsidRDefault="002B7BD9">
      <w:pPr>
        <w:numPr>
          <w:ilvl w:val="0"/>
          <w:numId w:val="7"/>
        </w:numPr>
        <w:spacing w:line="276" w:lineRule="auto"/>
        <w:contextualSpacing/>
        <w:jc w:val="both"/>
        <w:rPr>
          <w:rFonts w:ascii="Calibri" w:hAnsi="Calibri" w:cs="Calibri"/>
          <w:sz w:val="22"/>
          <w:szCs w:val="22"/>
        </w:rPr>
      </w:pPr>
      <w:proofErr w:type="spellStart"/>
      <w:r w:rsidRPr="0070207F">
        <w:rPr>
          <w:rFonts w:ascii="Calibri" w:hAnsi="Calibri" w:cs="Calibri"/>
          <w:b/>
          <w:bCs/>
          <w:sz w:val="22"/>
          <w:szCs w:val="22"/>
        </w:rPr>
        <w:t>Infrastructure</w:t>
      </w:r>
      <w:proofErr w:type="spellEnd"/>
      <w:r w:rsidRPr="0070207F">
        <w:rPr>
          <w:rFonts w:ascii="Calibri" w:hAnsi="Calibri" w:cs="Calibri"/>
          <w:sz w:val="22"/>
          <w:szCs w:val="22"/>
        </w:rPr>
        <w:t xml:space="preserve"> – Vsebuje implementacije razredov, ki dostopajo do zunanjih virov (npr. podatkovni sistem, podatkovna baza, spletni servisi, SMTP, FTP, </w:t>
      </w:r>
      <w:proofErr w:type="spellStart"/>
      <w:r w:rsidRPr="0070207F">
        <w:rPr>
          <w:rFonts w:ascii="Calibri" w:hAnsi="Calibri" w:cs="Calibri"/>
          <w:sz w:val="22"/>
          <w:szCs w:val="22"/>
        </w:rPr>
        <w:t>Minio</w:t>
      </w:r>
      <w:proofErr w:type="spellEnd"/>
      <w:r w:rsidRPr="0070207F">
        <w:rPr>
          <w:rFonts w:ascii="Calibri" w:hAnsi="Calibri" w:cs="Calibri"/>
          <w:sz w:val="22"/>
          <w:szCs w:val="22"/>
        </w:rPr>
        <w:t>…)</w:t>
      </w:r>
      <w:r w:rsidR="00551218" w:rsidRPr="0070207F">
        <w:rPr>
          <w:rFonts w:ascii="Calibri" w:hAnsi="Calibri" w:cs="Calibri"/>
          <w:sz w:val="22"/>
          <w:szCs w:val="22"/>
        </w:rPr>
        <w:t>.</w:t>
      </w:r>
    </w:p>
    <w:p w14:paraId="1D4E7F2C" w14:textId="77777777" w:rsidR="00D002F1" w:rsidRPr="0070207F" w:rsidRDefault="002B7BD9">
      <w:pPr>
        <w:numPr>
          <w:ilvl w:val="0"/>
          <w:numId w:val="7"/>
        </w:numPr>
        <w:spacing w:line="276" w:lineRule="auto"/>
        <w:contextualSpacing/>
        <w:jc w:val="both"/>
        <w:rPr>
          <w:rFonts w:ascii="Calibri" w:hAnsi="Calibri" w:cs="Calibri"/>
          <w:sz w:val="22"/>
          <w:szCs w:val="22"/>
        </w:rPr>
      </w:pPr>
      <w:proofErr w:type="spellStart"/>
      <w:r w:rsidRPr="0070207F">
        <w:rPr>
          <w:rFonts w:ascii="Calibri" w:hAnsi="Calibri" w:cs="Calibri"/>
          <w:b/>
          <w:bCs/>
          <w:sz w:val="22"/>
          <w:szCs w:val="22"/>
        </w:rPr>
        <w:t>WebUI</w:t>
      </w:r>
      <w:proofErr w:type="spellEnd"/>
      <w:r w:rsidRPr="0070207F">
        <w:rPr>
          <w:rFonts w:ascii="Calibri" w:hAnsi="Calibri" w:cs="Calibri"/>
          <w:sz w:val="22"/>
          <w:szCs w:val="22"/>
        </w:rPr>
        <w:t xml:space="preserve"> – Spletna aplikacija, ki temelji na ASP.NET </w:t>
      </w:r>
      <w:proofErr w:type="spellStart"/>
      <w:r w:rsidRPr="0070207F">
        <w:rPr>
          <w:rFonts w:ascii="Calibri" w:hAnsi="Calibri" w:cs="Calibri"/>
          <w:sz w:val="22"/>
          <w:szCs w:val="22"/>
        </w:rPr>
        <w:t>Core</w:t>
      </w:r>
      <w:proofErr w:type="spellEnd"/>
      <w:r w:rsidRPr="0070207F">
        <w:rPr>
          <w:rFonts w:ascii="Calibri" w:hAnsi="Calibri" w:cs="Calibri"/>
          <w:sz w:val="22"/>
          <w:szCs w:val="22"/>
        </w:rPr>
        <w:t xml:space="preserve"> </w:t>
      </w:r>
      <w:proofErr w:type="spellStart"/>
      <w:r w:rsidRPr="0070207F">
        <w:rPr>
          <w:rFonts w:ascii="Calibri" w:hAnsi="Calibri" w:cs="Calibri"/>
          <w:sz w:val="22"/>
          <w:szCs w:val="22"/>
        </w:rPr>
        <w:t>Blazor</w:t>
      </w:r>
      <w:proofErr w:type="spellEnd"/>
      <w:r w:rsidRPr="0070207F">
        <w:rPr>
          <w:rFonts w:ascii="Calibri" w:hAnsi="Calibri" w:cs="Calibri"/>
          <w:sz w:val="22"/>
          <w:szCs w:val="22"/>
        </w:rPr>
        <w:t xml:space="preserve"> Server tehnologij. Ta sloj je povezuje sloja </w:t>
      </w:r>
      <w:proofErr w:type="spellStart"/>
      <w:r w:rsidRPr="0070207F">
        <w:rPr>
          <w:rFonts w:ascii="Calibri" w:hAnsi="Calibri" w:cs="Calibri"/>
          <w:b/>
          <w:bCs/>
          <w:sz w:val="22"/>
          <w:szCs w:val="22"/>
        </w:rPr>
        <w:t>Application</w:t>
      </w:r>
      <w:proofErr w:type="spellEnd"/>
      <w:r w:rsidRPr="0070207F">
        <w:rPr>
          <w:rFonts w:ascii="Calibri" w:hAnsi="Calibri" w:cs="Calibri"/>
          <w:sz w:val="22"/>
          <w:szCs w:val="22"/>
        </w:rPr>
        <w:t xml:space="preserve"> in </w:t>
      </w:r>
      <w:proofErr w:type="spellStart"/>
      <w:r w:rsidRPr="0070207F">
        <w:rPr>
          <w:rFonts w:ascii="Calibri" w:hAnsi="Calibri" w:cs="Calibri"/>
          <w:b/>
          <w:bCs/>
          <w:sz w:val="22"/>
          <w:szCs w:val="22"/>
        </w:rPr>
        <w:t>Infrastructure</w:t>
      </w:r>
      <w:proofErr w:type="spellEnd"/>
      <w:r w:rsidRPr="0070207F">
        <w:rPr>
          <w:rFonts w:ascii="Calibri" w:hAnsi="Calibri" w:cs="Calibri"/>
          <w:sz w:val="22"/>
          <w:szCs w:val="22"/>
        </w:rPr>
        <w:t xml:space="preserve">. Vsa aplikacijska logika se odvija v sloju </w:t>
      </w:r>
      <w:proofErr w:type="spellStart"/>
      <w:r w:rsidRPr="0070207F">
        <w:rPr>
          <w:rFonts w:ascii="Calibri" w:hAnsi="Calibri" w:cs="Calibri"/>
          <w:b/>
          <w:bCs/>
          <w:sz w:val="22"/>
          <w:szCs w:val="22"/>
        </w:rPr>
        <w:lastRenderedPageBreak/>
        <w:t>Application</w:t>
      </w:r>
      <w:proofErr w:type="spellEnd"/>
      <w:r w:rsidRPr="0070207F">
        <w:rPr>
          <w:rFonts w:ascii="Calibri" w:hAnsi="Calibri" w:cs="Calibri"/>
          <w:sz w:val="22"/>
          <w:szCs w:val="22"/>
        </w:rPr>
        <w:t>, kar pomeni, da se iz uporabniškega vmesnika načeloma kliče samo komande zalednega sistema z uporabo mediatorja</w:t>
      </w:r>
    </w:p>
    <w:p w14:paraId="67718191" w14:textId="77777777" w:rsidR="00D002F1" w:rsidRPr="0070207F" w:rsidRDefault="00D002F1" w:rsidP="00551218">
      <w:pPr>
        <w:spacing w:before="0" w:after="0" w:line="276" w:lineRule="auto"/>
        <w:contextualSpacing/>
        <w:jc w:val="both"/>
        <w:rPr>
          <w:rFonts w:ascii="Calibri" w:hAnsi="Calibri" w:cs="Calibri"/>
          <w:sz w:val="22"/>
          <w:szCs w:val="22"/>
        </w:rPr>
      </w:pPr>
    </w:p>
    <w:p w14:paraId="08847591" w14:textId="77777777" w:rsidR="00D002F1" w:rsidRPr="0070207F" w:rsidRDefault="002B7BD9" w:rsidP="00551218">
      <w:pPr>
        <w:spacing w:before="0" w:after="0" w:line="276" w:lineRule="auto"/>
        <w:jc w:val="both"/>
        <w:rPr>
          <w:rFonts w:ascii="Calibri" w:hAnsi="Calibri" w:cs="Calibri"/>
          <w:sz w:val="22"/>
          <w:szCs w:val="22"/>
        </w:rPr>
      </w:pPr>
      <w:r w:rsidRPr="0070207F">
        <w:rPr>
          <w:rFonts w:ascii="Calibri" w:hAnsi="Calibri" w:cs="Calibri"/>
          <w:sz w:val="22"/>
          <w:szCs w:val="22"/>
        </w:rPr>
        <w:t>Te sloje pa potem uporabljajo različne »</w:t>
      </w:r>
      <w:proofErr w:type="spellStart"/>
      <w:r w:rsidRPr="0070207F">
        <w:rPr>
          <w:rFonts w:ascii="Calibri" w:hAnsi="Calibri" w:cs="Calibri"/>
          <w:sz w:val="22"/>
          <w:szCs w:val="22"/>
        </w:rPr>
        <w:t>frontend</w:t>
      </w:r>
      <w:proofErr w:type="spellEnd"/>
      <w:r w:rsidRPr="0070207F">
        <w:rPr>
          <w:rFonts w:ascii="Calibri" w:hAnsi="Calibri" w:cs="Calibri"/>
          <w:sz w:val="22"/>
          <w:szCs w:val="22"/>
        </w:rPr>
        <w:t>« rešitve:</w:t>
      </w:r>
    </w:p>
    <w:p w14:paraId="5C9EDFA4" w14:textId="6A787B5E" w:rsidR="00D002F1" w:rsidRPr="0070207F" w:rsidRDefault="002B7BD9">
      <w:pPr>
        <w:numPr>
          <w:ilvl w:val="0"/>
          <w:numId w:val="8"/>
        </w:numPr>
        <w:spacing w:line="276" w:lineRule="auto"/>
        <w:contextualSpacing/>
        <w:jc w:val="both"/>
        <w:rPr>
          <w:rFonts w:ascii="Calibri" w:hAnsi="Calibri" w:cs="Calibri"/>
          <w:sz w:val="22"/>
          <w:szCs w:val="22"/>
        </w:rPr>
      </w:pPr>
      <w:proofErr w:type="spellStart"/>
      <w:r w:rsidRPr="0070207F">
        <w:rPr>
          <w:rFonts w:ascii="Calibri" w:hAnsi="Calibri" w:cs="Calibri"/>
          <w:sz w:val="22"/>
          <w:szCs w:val="22"/>
        </w:rPr>
        <w:t>aura.WebUI</w:t>
      </w:r>
      <w:proofErr w:type="spellEnd"/>
      <w:r w:rsidRPr="0070207F">
        <w:rPr>
          <w:rFonts w:ascii="Calibri" w:hAnsi="Calibri" w:cs="Calibri"/>
          <w:sz w:val="22"/>
          <w:szCs w:val="22"/>
        </w:rPr>
        <w:t xml:space="preserve"> – Spletni vmesnik aplikacije AURA</w:t>
      </w:r>
      <w:r w:rsidR="00551218" w:rsidRPr="0070207F">
        <w:rPr>
          <w:rFonts w:ascii="Calibri" w:hAnsi="Calibri" w:cs="Calibri"/>
          <w:sz w:val="22"/>
          <w:szCs w:val="22"/>
        </w:rPr>
        <w:t>;</w:t>
      </w:r>
    </w:p>
    <w:p w14:paraId="55F6779C" w14:textId="1B9D79C0" w:rsidR="00D002F1" w:rsidRPr="0070207F" w:rsidRDefault="002B7BD9">
      <w:pPr>
        <w:numPr>
          <w:ilvl w:val="0"/>
          <w:numId w:val="8"/>
        </w:numPr>
        <w:spacing w:line="276" w:lineRule="auto"/>
        <w:contextualSpacing/>
        <w:jc w:val="both"/>
        <w:rPr>
          <w:rFonts w:ascii="Calibri" w:hAnsi="Calibri" w:cs="Calibri"/>
          <w:sz w:val="22"/>
          <w:szCs w:val="22"/>
        </w:rPr>
      </w:pPr>
      <w:proofErr w:type="spellStart"/>
      <w:r w:rsidRPr="0070207F">
        <w:rPr>
          <w:rFonts w:ascii="Calibri" w:hAnsi="Calibri" w:cs="Calibri"/>
          <w:sz w:val="22"/>
          <w:szCs w:val="22"/>
        </w:rPr>
        <w:t>eOcenjevanje.WebUI</w:t>
      </w:r>
      <w:proofErr w:type="spellEnd"/>
      <w:r w:rsidRPr="0070207F">
        <w:rPr>
          <w:rFonts w:ascii="Calibri" w:hAnsi="Calibri" w:cs="Calibri"/>
          <w:sz w:val="22"/>
          <w:szCs w:val="22"/>
        </w:rPr>
        <w:t xml:space="preserve"> – Spletni vmesnik aplikacije D</w:t>
      </w:r>
      <w:r w:rsidR="00551218" w:rsidRPr="0070207F">
        <w:rPr>
          <w:rFonts w:ascii="Calibri" w:hAnsi="Calibri" w:cs="Calibri"/>
          <w:sz w:val="22"/>
          <w:szCs w:val="22"/>
        </w:rPr>
        <w:t>i</w:t>
      </w:r>
      <w:r w:rsidRPr="0070207F">
        <w:rPr>
          <w:rFonts w:ascii="Calibri" w:hAnsi="Calibri" w:cs="Calibri"/>
          <w:sz w:val="22"/>
          <w:szCs w:val="22"/>
        </w:rPr>
        <w:t>gitalForms</w:t>
      </w:r>
      <w:r w:rsidR="00551218" w:rsidRPr="0070207F">
        <w:rPr>
          <w:rFonts w:ascii="Calibri" w:hAnsi="Calibri" w:cs="Calibri"/>
          <w:sz w:val="22"/>
          <w:szCs w:val="22"/>
        </w:rPr>
        <w:t>;</w:t>
      </w:r>
    </w:p>
    <w:p w14:paraId="6B577E20" w14:textId="5DD841E8" w:rsidR="00D002F1" w:rsidRPr="0070207F" w:rsidRDefault="002B7BD9">
      <w:pPr>
        <w:numPr>
          <w:ilvl w:val="0"/>
          <w:numId w:val="8"/>
        </w:numPr>
        <w:spacing w:line="276" w:lineRule="auto"/>
        <w:contextualSpacing/>
        <w:jc w:val="both"/>
        <w:rPr>
          <w:rFonts w:ascii="Calibri" w:hAnsi="Calibri" w:cs="Calibri"/>
          <w:sz w:val="22"/>
          <w:szCs w:val="22"/>
        </w:rPr>
      </w:pPr>
      <w:proofErr w:type="spellStart"/>
      <w:r w:rsidRPr="0070207F">
        <w:rPr>
          <w:rFonts w:ascii="Calibri" w:hAnsi="Calibri" w:cs="Calibri"/>
          <w:sz w:val="22"/>
          <w:szCs w:val="22"/>
        </w:rPr>
        <w:t>aura.ResApi</w:t>
      </w:r>
      <w:proofErr w:type="spellEnd"/>
      <w:r w:rsidRPr="0070207F">
        <w:rPr>
          <w:rFonts w:ascii="Calibri" w:hAnsi="Calibri" w:cs="Calibri"/>
          <w:sz w:val="22"/>
          <w:szCs w:val="22"/>
        </w:rPr>
        <w:t xml:space="preserve"> – REST API za izmenjavo podatkov s COBISS-om in internimi sistemi</w:t>
      </w:r>
      <w:r w:rsidR="00551218" w:rsidRPr="0070207F">
        <w:rPr>
          <w:rFonts w:ascii="Calibri" w:hAnsi="Calibri" w:cs="Calibri"/>
          <w:sz w:val="22"/>
          <w:szCs w:val="22"/>
        </w:rPr>
        <w:t>;</w:t>
      </w:r>
    </w:p>
    <w:p w14:paraId="168E8564" w14:textId="65239FB5" w:rsidR="00D002F1" w:rsidRPr="0070207F" w:rsidRDefault="002B7BD9">
      <w:pPr>
        <w:numPr>
          <w:ilvl w:val="0"/>
          <w:numId w:val="8"/>
        </w:numPr>
        <w:spacing w:line="276" w:lineRule="auto"/>
        <w:contextualSpacing/>
        <w:jc w:val="both"/>
        <w:rPr>
          <w:rFonts w:ascii="Calibri" w:hAnsi="Calibri" w:cs="Calibri"/>
          <w:sz w:val="22"/>
          <w:szCs w:val="22"/>
        </w:rPr>
      </w:pPr>
      <w:proofErr w:type="spellStart"/>
      <w:r w:rsidRPr="0070207F">
        <w:rPr>
          <w:rFonts w:ascii="Calibri" w:hAnsi="Calibri" w:cs="Calibri"/>
          <w:sz w:val="22"/>
          <w:szCs w:val="22"/>
        </w:rPr>
        <w:t>aura.Service</w:t>
      </w:r>
      <w:proofErr w:type="spellEnd"/>
      <w:r w:rsidRPr="0070207F">
        <w:rPr>
          <w:rFonts w:ascii="Calibri" w:hAnsi="Calibri" w:cs="Calibri"/>
          <w:sz w:val="22"/>
          <w:szCs w:val="22"/>
        </w:rPr>
        <w:t xml:space="preserve"> – Servis za sinhronizacijo in integracijo</w:t>
      </w:r>
      <w:r w:rsidR="00551218" w:rsidRPr="0070207F">
        <w:rPr>
          <w:rFonts w:ascii="Calibri" w:hAnsi="Calibri" w:cs="Calibri"/>
          <w:sz w:val="22"/>
          <w:szCs w:val="22"/>
        </w:rPr>
        <w:t>;</w:t>
      </w:r>
    </w:p>
    <w:p w14:paraId="74A0193A" w14:textId="40B46577" w:rsidR="00D002F1" w:rsidRPr="0070207F" w:rsidRDefault="002B7BD9">
      <w:pPr>
        <w:numPr>
          <w:ilvl w:val="0"/>
          <w:numId w:val="8"/>
        </w:numPr>
        <w:spacing w:line="276" w:lineRule="auto"/>
        <w:contextualSpacing/>
        <w:jc w:val="both"/>
        <w:rPr>
          <w:rFonts w:ascii="Calibri" w:hAnsi="Calibri" w:cs="Calibri"/>
          <w:sz w:val="22"/>
          <w:szCs w:val="22"/>
        </w:rPr>
      </w:pPr>
      <w:proofErr w:type="spellStart"/>
      <w:r w:rsidRPr="0070207F">
        <w:rPr>
          <w:rFonts w:ascii="Calibri" w:hAnsi="Calibri" w:cs="Calibri"/>
          <w:sz w:val="22"/>
          <w:szCs w:val="22"/>
        </w:rPr>
        <w:t>eOcenjevanje.Service</w:t>
      </w:r>
      <w:proofErr w:type="spellEnd"/>
      <w:r w:rsidRPr="0070207F">
        <w:rPr>
          <w:rFonts w:ascii="Calibri" w:hAnsi="Calibri" w:cs="Calibri"/>
          <w:sz w:val="22"/>
          <w:szCs w:val="22"/>
        </w:rPr>
        <w:t xml:space="preserve"> – Servis za sinhronizacijo in integracijo</w:t>
      </w:r>
      <w:r w:rsidR="00551218" w:rsidRPr="0070207F">
        <w:rPr>
          <w:rFonts w:ascii="Calibri" w:hAnsi="Calibri" w:cs="Calibri"/>
          <w:sz w:val="22"/>
          <w:szCs w:val="22"/>
        </w:rPr>
        <w:t>;</w:t>
      </w:r>
    </w:p>
    <w:p w14:paraId="3CF4C659" w14:textId="59B9CBD7" w:rsidR="00D002F1" w:rsidRPr="0070207F" w:rsidRDefault="002B7BD9">
      <w:pPr>
        <w:numPr>
          <w:ilvl w:val="0"/>
          <w:numId w:val="8"/>
        </w:numPr>
        <w:spacing w:line="276" w:lineRule="auto"/>
        <w:contextualSpacing/>
        <w:jc w:val="both"/>
        <w:rPr>
          <w:rFonts w:ascii="Calibri" w:hAnsi="Calibri" w:cs="Calibri"/>
          <w:sz w:val="22"/>
          <w:szCs w:val="22"/>
          <w:lang w:eastAsia="sl-SI"/>
        </w:rPr>
      </w:pPr>
      <w:proofErr w:type="spellStart"/>
      <w:r w:rsidRPr="0070207F">
        <w:rPr>
          <w:rFonts w:ascii="Calibri" w:hAnsi="Calibri" w:cs="Calibri"/>
          <w:sz w:val="22"/>
          <w:szCs w:val="22"/>
        </w:rPr>
        <w:t>aura.</w:t>
      </w:r>
      <w:r w:rsidRPr="0070207F">
        <w:rPr>
          <w:rFonts w:ascii="Calibri" w:hAnsi="Calibri" w:cs="Calibri"/>
          <w:sz w:val="22"/>
          <w:szCs w:val="22"/>
          <w:lang w:eastAsia="sl-SI"/>
        </w:rPr>
        <w:t>ExcelImporter</w:t>
      </w:r>
      <w:proofErr w:type="spellEnd"/>
      <w:r w:rsidRPr="0070207F">
        <w:rPr>
          <w:rFonts w:ascii="Calibri" w:hAnsi="Calibri" w:cs="Calibri"/>
          <w:sz w:val="22"/>
          <w:szCs w:val="22"/>
          <w:lang w:eastAsia="sl-SI"/>
        </w:rPr>
        <w:t xml:space="preserve"> – Aplikacija za uvoze in ročno poganjanje različnih nalog</w:t>
      </w:r>
      <w:r w:rsidR="00551218" w:rsidRPr="0070207F">
        <w:rPr>
          <w:rFonts w:ascii="Calibri" w:hAnsi="Calibri" w:cs="Calibri"/>
          <w:sz w:val="22"/>
          <w:szCs w:val="22"/>
          <w:lang w:eastAsia="sl-SI"/>
        </w:rPr>
        <w:t>;</w:t>
      </w:r>
    </w:p>
    <w:p w14:paraId="156A1CFA" w14:textId="77777777" w:rsidR="00D002F1" w:rsidRPr="0070207F" w:rsidRDefault="002B7BD9">
      <w:pPr>
        <w:numPr>
          <w:ilvl w:val="0"/>
          <w:numId w:val="8"/>
        </w:numPr>
        <w:spacing w:line="276" w:lineRule="auto"/>
        <w:contextualSpacing/>
        <w:jc w:val="both"/>
        <w:rPr>
          <w:rFonts w:ascii="Calibri" w:hAnsi="Calibri" w:cs="Calibri"/>
          <w:sz w:val="22"/>
          <w:szCs w:val="22"/>
        </w:rPr>
      </w:pPr>
      <w:proofErr w:type="spellStart"/>
      <w:r w:rsidRPr="0070207F">
        <w:rPr>
          <w:rFonts w:ascii="Calibri" w:hAnsi="Calibri" w:cs="Calibri"/>
          <w:sz w:val="22"/>
          <w:szCs w:val="22"/>
          <w:lang w:eastAsia="sl-SI"/>
        </w:rPr>
        <w:t>eOcenjevanje.ExcelImporter</w:t>
      </w:r>
      <w:proofErr w:type="spellEnd"/>
      <w:r w:rsidRPr="0070207F">
        <w:rPr>
          <w:rFonts w:ascii="Calibri" w:hAnsi="Calibri" w:cs="Calibri"/>
          <w:sz w:val="22"/>
          <w:szCs w:val="22"/>
          <w:lang w:eastAsia="sl-SI"/>
        </w:rPr>
        <w:t xml:space="preserve"> – Aplikacija za uvoze in ročno poganjanje različnih nalog.</w:t>
      </w:r>
    </w:p>
    <w:p w14:paraId="22E651BA" w14:textId="77777777" w:rsidR="00D002F1" w:rsidRPr="0070207F" w:rsidRDefault="00D002F1" w:rsidP="00551218">
      <w:pPr>
        <w:spacing w:before="0" w:after="0"/>
        <w:rPr>
          <w:rFonts w:ascii="Calibri" w:hAnsi="Calibri" w:cs="Calibri"/>
          <w:sz w:val="22"/>
          <w:szCs w:val="22"/>
        </w:rPr>
      </w:pPr>
    </w:p>
    <w:p w14:paraId="78DA1B2B" w14:textId="3EADB230" w:rsidR="00D002F1" w:rsidRPr="0070207F" w:rsidRDefault="002B7BD9" w:rsidP="00551218">
      <w:pPr>
        <w:spacing w:before="0" w:after="0"/>
        <w:rPr>
          <w:rFonts w:ascii="Calibri" w:hAnsi="Calibri" w:cs="Calibri"/>
          <w:sz w:val="22"/>
          <w:szCs w:val="22"/>
        </w:rPr>
      </w:pPr>
      <w:r w:rsidRPr="0070207F">
        <w:rPr>
          <w:rFonts w:ascii="Calibri" w:hAnsi="Calibri" w:cs="Calibri"/>
          <w:sz w:val="22"/>
          <w:szCs w:val="22"/>
        </w:rPr>
        <w:t>Obseg trenutne rešitve - AURA:</w:t>
      </w:r>
    </w:p>
    <w:p w14:paraId="362BA513" w14:textId="56FE17F6" w:rsidR="00D002F1" w:rsidRPr="0070207F" w:rsidRDefault="00D002F1" w:rsidP="00551218">
      <w:pPr>
        <w:spacing w:before="0" w:after="0"/>
        <w:rPr>
          <w:rFonts w:ascii="Calibri" w:hAnsi="Calibri" w:cs="Calibri"/>
          <w:sz w:val="22"/>
          <w:szCs w:val="22"/>
        </w:rPr>
      </w:pPr>
    </w:p>
    <w:tbl>
      <w:tblPr>
        <w:tblStyle w:val="Tabelamrea"/>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825"/>
        <w:gridCol w:w="1843"/>
        <w:gridCol w:w="709"/>
        <w:gridCol w:w="992"/>
        <w:gridCol w:w="992"/>
        <w:gridCol w:w="851"/>
        <w:gridCol w:w="840"/>
      </w:tblGrid>
      <w:tr w:rsidR="00265DEB" w:rsidRPr="0070207F" w14:paraId="097AC040" w14:textId="77777777" w:rsidTr="00265DEB">
        <w:trPr>
          <w:trHeight w:val="292"/>
        </w:trPr>
        <w:tc>
          <w:tcPr>
            <w:tcW w:w="2825" w:type="dxa"/>
            <w:noWrap/>
            <w:hideMark/>
          </w:tcPr>
          <w:p w14:paraId="3BB1C69D" w14:textId="77777777" w:rsidR="00024E04" w:rsidRPr="0070207F" w:rsidRDefault="00024E04">
            <w:pPr>
              <w:spacing w:before="0" w:after="0"/>
              <w:rPr>
                <w:rFonts w:asciiTheme="minorHAnsi" w:hAnsiTheme="minorHAnsi" w:cstheme="minorHAnsi"/>
                <w:b/>
                <w:sz w:val="19"/>
                <w:szCs w:val="19"/>
              </w:rPr>
            </w:pPr>
            <w:r w:rsidRPr="0070207F">
              <w:rPr>
                <w:rFonts w:asciiTheme="minorHAnsi" w:hAnsiTheme="minorHAnsi" w:cstheme="minorHAnsi"/>
                <w:b/>
                <w:sz w:val="19"/>
                <w:szCs w:val="19"/>
              </w:rPr>
              <w:t>Projekt</w:t>
            </w:r>
          </w:p>
        </w:tc>
        <w:tc>
          <w:tcPr>
            <w:tcW w:w="1843" w:type="dxa"/>
            <w:noWrap/>
            <w:hideMark/>
          </w:tcPr>
          <w:p w14:paraId="2E1D5731" w14:textId="77777777" w:rsidR="00024E04" w:rsidRPr="0070207F" w:rsidRDefault="00024E04" w:rsidP="00237113">
            <w:pPr>
              <w:spacing w:before="0" w:after="0"/>
              <w:rPr>
                <w:rFonts w:asciiTheme="minorHAnsi" w:hAnsiTheme="minorHAnsi" w:cstheme="minorHAnsi"/>
                <w:b/>
                <w:sz w:val="19"/>
                <w:szCs w:val="19"/>
              </w:rPr>
            </w:pPr>
            <w:r w:rsidRPr="0070207F">
              <w:rPr>
                <w:rFonts w:asciiTheme="minorHAnsi" w:hAnsiTheme="minorHAnsi" w:cstheme="minorHAnsi"/>
                <w:b/>
                <w:sz w:val="19"/>
                <w:szCs w:val="19"/>
              </w:rPr>
              <w:t>Področje</w:t>
            </w:r>
          </w:p>
        </w:tc>
        <w:tc>
          <w:tcPr>
            <w:tcW w:w="709" w:type="dxa"/>
            <w:noWrap/>
            <w:hideMark/>
          </w:tcPr>
          <w:p w14:paraId="36A6CAB1" w14:textId="77777777" w:rsidR="00024E04" w:rsidRPr="0070207F" w:rsidRDefault="00024E04" w:rsidP="00C83D0F">
            <w:pPr>
              <w:spacing w:before="0" w:after="0"/>
              <w:jc w:val="center"/>
              <w:rPr>
                <w:rFonts w:asciiTheme="minorHAnsi" w:hAnsiTheme="minorHAnsi" w:cstheme="minorHAnsi"/>
                <w:b/>
                <w:sz w:val="19"/>
                <w:szCs w:val="19"/>
              </w:rPr>
            </w:pPr>
            <w:proofErr w:type="spellStart"/>
            <w:r w:rsidRPr="0070207F">
              <w:rPr>
                <w:rFonts w:asciiTheme="minorHAnsi" w:hAnsiTheme="minorHAnsi" w:cstheme="minorHAnsi"/>
                <w:b/>
                <w:sz w:val="19"/>
                <w:szCs w:val="19"/>
              </w:rPr>
              <w:t>Maintainability</w:t>
            </w:r>
            <w:proofErr w:type="spellEnd"/>
            <w:r w:rsidRPr="0070207F">
              <w:rPr>
                <w:rFonts w:asciiTheme="minorHAnsi" w:hAnsiTheme="minorHAnsi" w:cstheme="minorHAnsi"/>
                <w:b/>
                <w:sz w:val="19"/>
                <w:szCs w:val="19"/>
              </w:rPr>
              <w:t xml:space="preserve"> </w:t>
            </w:r>
            <w:proofErr w:type="spellStart"/>
            <w:r w:rsidRPr="0070207F">
              <w:rPr>
                <w:rFonts w:asciiTheme="minorHAnsi" w:hAnsiTheme="minorHAnsi" w:cstheme="minorHAnsi"/>
                <w:b/>
                <w:sz w:val="19"/>
                <w:szCs w:val="19"/>
              </w:rPr>
              <w:t>Index</w:t>
            </w:r>
            <w:proofErr w:type="spellEnd"/>
          </w:p>
        </w:tc>
        <w:tc>
          <w:tcPr>
            <w:tcW w:w="992" w:type="dxa"/>
            <w:noWrap/>
            <w:hideMark/>
          </w:tcPr>
          <w:p w14:paraId="37BAC49D" w14:textId="77777777" w:rsidR="00024E04" w:rsidRPr="0070207F" w:rsidRDefault="00024E04" w:rsidP="00C83D0F">
            <w:pPr>
              <w:spacing w:before="0" w:after="0"/>
              <w:jc w:val="center"/>
              <w:rPr>
                <w:rFonts w:asciiTheme="minorHAnsi" w:hAnsiTheme="minorHAnsi" w:cstheme="minorHAnsi"/>
                <w:b/>
                <w:sz w:val="19"/>
                <w:szCs w:val="19"/>
              </w:rPr>
            </w:pPr>
            <w:proofErr w:type="spellStart"/>
            <w:r w:rsidRPr="0070207F">
              <w:rPr>
                <w:rFonts w:asciiTheme="minorHAnsi" w:hAnsiTheme="minorHAnsi" w:cstheme="minorHAnsi"/>
                <w:b/>
                <w:sz w:val="19"/>
                <w:szCs w:val="19"/>
              </w:rPr>
              <w:t>Cyclomatic</w:t>
            </w:r>
            <w:proofErr w:type="spellEnd"/>
            <w:r w:rsidRPr="0070207F">
              <w:rPr>
                <w:rFonts w:asciiTheme="minorHAnsi" w:hAnsiTheme="minorHAnsi" w:cstheme="minorHAnsi"/>
                <w:b/>
                <w:sz w:val="19"/>
                <w:szCs w:val="19"/>
              </w:rPr>
              <w:t xml:space="preserve"> </w:t>
            </w:r>
            <w:proofErr w:type="spellStart"/>
            <w:r w:rsidRPr="0070207F">
              <w:rPr>
                <w:rFonts w:asciiTheme="minorHAnsi" w:hAnsiTheme="minorHAnsi" w:cstheme="minorHAnsi"/>
                <w:b/>
                <w:sz w:val="19"/>
                <w:szCs w:val="19"/>
              </w:rPr>
              <w:t>Complexity</w:t>
            </w:r>
            <w:proofErr w:type="spellEnd"/>
          </w:p>
        </w:tc>
        <w:tc>
          <w:tcPr>
            <w:tcW w:w="992" w:type="dxa"/>
            <w:noWrap/>
            <w:hideMark/>
          </w:tcPr>
          <w:p w14:paraId="13158C7C" w14:textId="77777777" w:rsidR="00024E04" w:rsidRPr="0070207F" w:rsidRDefault="00024E04" w:rsidP="00C83D0F">
            <w:pPr>
              <w:spacing w:before="0" w:after="0"/>
              <w:jc w:val="center"/>
              <w:rPr>
                <w:rFonts w:asciiTheme="minorHAnsi" w:hAnsiTheme="minorHAnsi" w:cstheme="minorHAnsi"/>
                <w:b/>
                <w:sz w:val="19"/>
                <w:szCs w:val="19"/>
              </w:rPr>
            </w:pPr>
            <w:proofErr w:type="spellStart"/>
            <w:r w:rsidRPr="0070207F">
              <w:rPr>
                <w:rFonts w:asciiTheme="minorHAnsi" w:hAnsiTheme="minorHAnsi" w:cstheme="minorHAnsi"/>
                <w:b/>
                <w:sz w:val="19"/>
                <w:szCs w:val="19"/>
              </w:rPr>
              <w:t>Depth</w:t>
            </w:r>
            <w:proofErr w:type="spellEnd"/>
            <w:r w:rsidRPr="0070207F">
              <w:rPr>
                <w:rFonts w:asciiTheme="minorHAnsi" w:hAnsiTheme="minorHAnsi" w:cstheme="minorHAnsi"/>
                <w:b/>
                <w:sz w:val="19"/>
                <w:szCs w:val="19"/>
              </w:rPr>
              <w:t xml:space="preserve"> </w:t>
            </w:r>
            <w:proofErr w:type="spellStart"/>
            <w:r w:rsidRPr="0070207F">
              <w:rPr>
                <w:rFonts w:asciiTheme="minorHAnsi" w:hAnsiTheme="minorHAnsi" w:cstheme="minorHAnsi"/>
                <w:b/>
                <w:sz w:val="19"/>
                <w:szCs w:val="19"/>
              </w:rPr>
              <w:t>of</w:t>
            </w:r>
            <w:proofErr w:type="spellEnd"/>
            <w:r w:rsidRPr="0070207F">
              <w:rPr>
                <w:rFonts w:asciiTheme="minorHAnsi" w:hAnsiTheme="minorHAnsi" w:cstheme="minorHAnsi"/>
                <w:b/>
                <w:sz w:val="19"/>
                <w:szCs w:val="19"/>
              </w:rPr>
              <w:t xml:space="preserve"> </w:t>
            </w:r>
            <w:proofErr w:type="spellStart"/>
            <w:r w:rsidRPr="0070207F">
              <w:rPr>
                <w:rFonts w:asciiTheme="minorHAnsi" w:hAnsiTheme="minorHAnsi" w:cstheme="minorHAnsi"/>
                <w:b/>
                <w:sz w:val="19"/>
                <w:szCs w:val="19"/>
              </w:rPr>
              <w:t>Inheritance</w:t>
            </w:r>
            <w:proofErr w:type="spellEnd"/>
          </w:p>
        </w:tc>
        <w:tc>
          <w:tcPr>
            <w:tcW w:w="851" w:type="dxa"/>
            <w:noWrap/>
            <w:hideMark/>
          </w:tcPr>
          <w:p w14:paraId="3CBB3588" w14:textId="77777777" w:rsidR="00024E04" w:rsidRPr="0070207F" w:rsidRDefault="00024E04" w:rsidP="00C83D0F">
            <w:pPr>
              <w:spacing w:before="0" w:after="0"/>
              <w:jc w:val="center"/>
              <w:rPr>
                <w:rFonts w:asciiTheme="minorHAnsi" w:hAnsiTheme="minorHAnsi" w:cstheme="minorHAnsi"/>
                <w:b/>
                <w:sz w:val="19"/>
                <w:szCs w:val="19"/>
              </w:rPr>
            </w:pPr>
            <w:proofErr w:type="spellStart"/>
            <w:r w:rsidRPr="0070207F">
              <w:rPr>
                <w:rFonts w:asciiTheme="minorHAnsi" w:hAnsiTheme="minorHAnsi" w:cstheme="minorHAnsi"/>
                <w:b/>
                <w:sz w:val="19"/>
                <w:szCs w:val="19"/>
              </w:rPr>
              <w:t>Class</w:t>
            </w:r>
            <w:proofErr w:type="spellEnd"/>
            <w:r w:rsidRPr="0070207F">
              <w:rPr>
                <w:rFonts w:asciiTheme="minorHAnsi" w:hAnsiTheme="minorHAnsi" w:cstheme="minorHAnsi"/>
                <w:b/>
                <w:sz w:val="19"/>
                <w:szCs w:val="19"/>
              </w:rPr>
              <w:t xml:space="preserve"> </w:t>
            </w:r>
            <w:proofErr w:type="spellStart"/>
            <w:r w:rsidRPr="0070207F">
              <w:rPr>
                <w:rFonts w:asciiTheme="minorHAnsi" w:hAnsiTheme="minorHAnsi" w:cstheme="minorHAnsi"/>
                <w:b/>
                <w:sz w:val="19"/>
                <w:szCs w:val="19"/>
              </w:rPr>
              <w:t>Coupling</w:t>
            </w:r>
            <w:proofErr w:type="spellEnd"/>
          </w:p>
        </w:tc>
        <w:tc>
          <w:tcPr>
            <w:tcW w:w="840" w:type="dxa"/>
            <w:noWrap/>
            <w:hideMark/>
          </w:tcPr>
          <w:p w14:paraId="75017CFE" w14:textId="77777777" w:rsidR="00024E04" w:rsidRPr="0070207F" w:rsidRDefault="00024E04" w:rsidP="00C83D0F">
            <w:pPr>
              <w:spacing w:before="0" w:after="0"/>
              <w:jc w:val="center"/>
              <w:rPr>
                <w:rFonts w:asciiTheme="minorHAnsi" w:hAnsiTheme="minorHAnsi" w:cstheme="minorHAnsi"/>
                <w:b/>
                <w:sz w:val="19"/>
                <w:szCs w:val="19"/>
              </w:rPr>
            </w:pPr>
            <w:proofErr w:type="spellStart"/>
            <w:r w:rsidRPr="0070207F">
              <w:rPr>
                <w:rFonts w:asciiTheme="minorHAnsi" w:hAnsiTheme="minorHAnsi" w:cstheme="minorHAnsi"/>
                <w:b/>
                <w:sz w:val="19"/>
                <w:szCs w:val="19"/>
              </w:rPr>
              <w:t>Lines</w:t>
            </w:r>
            <w:proofErr w:type="spellEnd"/>
            <w:r w:rsidRPr="0070207F">
              <w:rPr>
                <w:rFonts w:asciiTheme="minorHAnsi" w:hAnsiTheme="minorHAnsi" w:cstheme="minorHAnsi"/>
                <w:b/>
                <w:sz w:val="19"/>
                <w:szCs w:val="19"/>
              </w:rPr>
              <w:t xml:space="preserve"> </w:t>
            </w:r>
            <w:proofErr w:type="spellStart"/>
            <w:r w:rsidRPr="0070207F">
              <w:rPr>
                <w:rFonts w:asciiTheme="minorHAnsi" w:hAnsiTheme="minorHAnsi" w:cstheme="minorHAnsi"/>
                <w:b/>
                <w:sz w:val="19"/>
                <w:szCs w:val="19"/>
              </w:rPr>
              <w:t>of</w:t>
            </w:r>
            <w:proofErr w:type="spellEnd"/>
            <w:r w:rsidRPr="0070207F">
              <w:rPr>
                <w:rFonts w:asciiTheme="minorHAnsi" w:hAnsiTheme="minorHAnsi" w:cstheme="minorHAnsi"/>
                <w:b/>
                <w:sz w:val="19"/>
                <w:szCs w:val="19"/>
              </w:rPr>
              <w:t xml:space="preserve"> </w:t>
            </w:r>
            <w:proofErr w:type="spellStart"/>
            <w:r w:rsidRPr="0070207F">
              <w:rPr>
                <w:rFonts w:asciiTheme="minorHAnsi" w:hAnsiTheme="minorHAnsi" w:cstheme="minorHAnsi"/>
                <w:b/>
                <w:sz w:val="19"/>
                <w:szCs w:val="19"/>
              </w:rPr>
              <w:t>Source</w:t>
            </w:r>
            <w:proofErr w:type="spellEnd"/>
            <w:r w:rsidRPr="0070207F">
              <w:rPr>
                <w:rFonts w:asciiTheme="minorHAnsi" w:hAnsiTheme="minorHAnsi" w:cstheme="minorHAnsi"/>
                <w:b/>
                <w:sz w:val="19"/>
                <w:szCs w:val="19"/>
              </w:rPr>
              <w:t xml:space="preserve"> </w:t>
            </w:r>
            <w:proofErr w:type="spellStart"/>
            <w:r w:rsidRPr="0070207F">
              <w:rPr>
                <w:rFonts w:asciiTheme="minorHAnsi" w:hAnsiTheme="minorHAnsi" w:cstheme="minorHAnsi"/>
                <w:b/>
                <w:sz w:val="19"/>
                <w:szCs w:val="19"/>
              </w:rPr>
              <w:t>code</w:t>
            </w:r>
            <w:proofErr w:type="spellEnd"/>
          </w:p>
        </w:tc>
      </w:tr>
      <w:tr w:rsidR="00265DEB" w:rsidRPr="0070207F" w14:paraId="0B9C32A2" w14:textId="77777777" w:rsidTr="00265DEB">
        <w:trPr>
          <w:trHeight w:val="292"/>
        </w:trPr>
        <w:tc>
          <w:tcPr>
            <w:tcW w:w="2825" w:type="dxa"/>
            <w:noWrap/>
            <w:hideMark/>
          </w:tcPr>
          <w:p w14:paraId="452E02DC" w14:textId="77777777" w:rsidR="00C83D0F" w:rsidRPr="0070207F" w:rsidRDefault="00C83D0F" w:rsidP="00C83D0F">
            <w:pPr>
              <w:spacing w:before="0" w:after="0"/>
              <w:rPr>
                <w:rFonts w:asciiTheme="minorHAnsi" w:hAnsiTheme="minorHAnsi" w:cstheme="minorHAnsi"/>
                <w:sz w:val="19"/>
                <w:szCs w:val="19"/>
              </w:rPr>
            </w:pPr>
            <w:proofErr w:type="spellStart"/>
            <w:r w:rsidRPr="0070207F">
              <w:rPr>
                <w:rFonts w:asciiTheme="minorHAnsi" w:hAnsiTheme="minorHAnsi" w:cstheme="minorHAnsi"/>
                <w:sz w:val="19"/>
                <w:szCs w:val="19"/>
              </w:rPr>
              <w:t>aura.Application</w:t>
            </w:r>
            <w:proofErr w:type="spellEnd"/>
          </w:p>
        </w:tc>
        <w:tc>
          <w:tcPr>
            <w:tcW w:w="1843" w:type="dxa"/>
            <w:noWrap/>
            <w:hideMark/>
          </w:tcPr>
          <w:p w14:paraId="113080D3" w14:textId="77777777" w:rsidR="00C83D0F" w:rsidRPr="0070207F" w:rsidRDefault="00C83D0F" w:rsidP="00C83D0F">
            <w:pPr>
              <w:spacing w:before="0" w:after="0"/>
              <w:rPr>
                <w:rFonts w:asciiTheme="minorHAnsi" w:hAnsiTheme="minorHAnsi" w:cstheme="minorHAnsi"/>
                <w:sz w:val="19"/>
                <w:szCs w:val="19"/>
              </w:rPr>
            </w:pPr>
            <w:r w:rsidRPr="0070207F">
              <w:rPr>
                <w:rFonts w:asciiTheme="minorHAnsi" w:hAnsiTheme="minorHAnsi" w:cstheme="minorHAnsi"/>
                <w:sz w:val="19"/>
                <w:szCs w:val="19"/>
              </w:rPr>
              <w:t xml:space="preserve">Jedro aplikacije </w:t>
            </w:r>
            <w:proofErr w:type="spellStart"/>
            <w:r w:rsidRPr="0070207F">
              <w:rPr>
                <w:rFonts w:asciiTheme="minorHAnsi" w:hAnsiTheme="minorHAnsi" w:cstheme="minorHAnsi"/>
                <w:sz w:val="19"/>
                <w:szCs w:val="19"/>
              </w:rPr>
              <w:t>Aura</w:t>
            </w:r>
            <w:proofErr w:type="spellEnd"/>
          </w:p>
        </w:tc>
        <w:tc>
          <w:tcPr>
            <w:tcW w:w="709" w:type="dxa"/>
            <w:noWrap/>
            <w:hideMark/>
          </w:tcPr>
          <w:p w14:paraId="0CCADC66"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83</w:t>
            </w:r>
          </w:p>
        </w:tc>
        <w:tc>
          <w:tcPr>
            <w:tcW w:w="992" w:type="dxa"/>
            <w:noWrap/>
            <w:hideMark/>
          </w:tcPr>
          <w:p w14:paraId="5D75DBF1" w14:textId="6DF13DA6"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13.464</w:t>
            </w:r>
          </w:p>
        </w:tc>
        <w:tc>
          <w:tcPr>
            <w:tcW w:w="992" w:type="dxa"/>
            <w:noWrap/>
            <w:hideMark/>
          </w:tcPr>
          <w:p w14:paraId="0D8390CF"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3</w:t>
            </w:r>
          </w:p>
        </w:tc>
        <w:tc>
          <w:tcPr>
            <w:tcW w:w="851" w:type="dxa"/>
            <w:noWrap/>
            <w:hideMark/>
          </w:tcPr>
          <w:p w14:paraId="0B570A07" w14:textId="21AFBCF8"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1.270</w:t>
            </w:r>
          </w:p>
        </w:tc>
        <w:tc>
          <w:tcPr>
            <w:tcW w:w="840" w:type="dxa"/>
            <w:noWrap/>
            <w:hideMark/>
          </w:tcPr>
          <w:p w14:paraId="25286432" w14:textId="58070323"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48.717</w:t>
            </w:r>
          </w:p>
        </w:tc>
      </w:tr>
      <w:tr w:rsidR="00265DEB" w:rsidRPr="0070207F" w14:paraId="54ACBF8D" w14:textId="77777777" w:rsidTr="00265DEB">
        <w:trPr>
          <w:trHeight w:val="292"/>
        </w:trPr>
        <w:tc>
          <w:tcPr>
            <w:tcW w:w="2825" w:type="dxa"/>
            <w:noWrap/>
            <w:hideMark/>
          </w:tcPr>
          <w:p w14:paraId="024F2395" w14:textId="77777777" w:rsidR="00C83D0F" w:rsidRPr="0070207F" w:rsidRDefault="00C83D0F" w:rsidP="00C83D0F">
            <w:pPr>
              <w:spacing w:before="0" w:after="0"/>
              <w:rPr>
                <w:rFonts w:asciiTheme="minorHAnsi" w:hAnsiTheme="minorHAnsi" w:cstheme="minorHAnsi"/>
                <w:sz w:val="19"/>
                <w:szCs w:val="19"/>
              </w:rPr>
            </w:pPr>
            <w:proofErr w:type="spellStart"/>
            <w:r w:rsidRPr="0070207F">
              <w:rPr>
                <w:rFonts w:asciiTheme="minorHAnsi" w:hAnsiTheme="minorHAnsi" w:cstheme="minorHAnsi"/>
                <w:sz w:val="19"/>
                <w:szCs w:val="19"/>
              </w:rPr>
              <w:t>aura.Core</w:t>
            </w:r>
            <w:proofErr w:type="spellEnd"/>
          </w:p>
        </w:tc>
        <w:tc>
          <w:tcPr>
            <w:tcW w:w="1843" w:type="dxa"/>
            <w:noWrap/>
            <w:hideMark/>
          </w:tcPr>
          <w:p w14:paraId="3114BD7B" w14:textId="77777777" w:rsidR="00C83D0F" w:rsidRPr="0070207F" w:rsidRDefault="00C83D0F" w:rsidP="00C83D0F">
            <w:pPr>
              <w:spacing w:before="0" w:after="0"/>
              <w:rPr>
                <w:rFonts w:asciiTheme="minorHAnsi" w:hAnsiTheme="minorHAnsi" w:cstheme="minorHAnsi"/>
                <w:sz w:val="19"/>
                <w:szCs w:val="19"/>
              </w:rPr>
            </w:pPr>
            <w:r w:rsidRPr="0070207F">
              <w:rPr>
                <w:rFonts w:asciiTheme="minorHAnsi" w:hAnsiTheme="minorHAnsi" w:cstheme="minorHAnsi"/>
                <w:sz w:val="19"/>
                <w:szCs w:val="19"/>
              </w:rPr>
              <w:t xml:space="preserve">Jedro aplikacije </w:t>
            </w:r>
            <w:proofErr w:type="spellStart"/>
            <w:r w:rsidRPr="0070207F">
              <w:rPr>
                <w:rFonts w:asciiTheme="minorHAnsi" w:hAnsiTheme="minorHAnsi" w:cstheme="minorHAnsi"/>
                <w:sz w:val="19"/>
                <w:szCs w:val="19"/>
              </w:rPr>
              <w:t>Aura</w:t>
            </w:r>
            <w:proofErr w:type="spellEnd"/>
          </w:p>
        </w:tc>
        <w:tc>
          <w:tcPr>
            <w:tcW w:w="709" w:type="dxa"/>
            <w:noWrap/>
            <w:hideMark/>
          </w:tcPr>
          <w:p w14:paraId="03B5F3ED"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96</w:t>
            </w:r>
          </w:p>
        </w:tc>
        <w:tc>
          <w:tcPr>
            <w:tcW w:w="992" w:type="dxa"/>
            <w:noWrap/>
            <w:hideMark/>
          </w:tcPr>
          <w:p w14:paraId="765B8637"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50</w:t>
            </w:r>
          </w:p>
        </w:tc>
        <w:tc>
          <w:tcPr>
            <w:tcW w:w="992" w:type="dxa"/>
            <w:noWrap/>
            <w:hideMark/>
          </w:tcPr>
          <w:p w14:paraId="3038D1E2"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2</w:t>
            </w:r>
          </w:p>
        </w:tc>
        <w:tc>
          <w:tcPr>
            <w:tcW w:w="851" w:type="dxa"/>
            <w:noWrap/>
            <w:hideMark/>
          </w:tcPr>
          <w:p w14:paraId="0ED8A625"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9</w:t>
            </w:r>
          </w:p>
        </w:tc>
        <w:tc>
          <w:tcPr>
            <w:tcW w:w="840" w:type="dxa"/>
            <w:noWrap/>
            <w:hideMark/>
          </w:tcPr>
          <w:p w14:paraId="286A8128" w14:textId="20104D9A"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95</w:t>
            </w:r>
          </w:p>
        </w:tc>
      </w:tr>
      <w:tr w:rsidR="00265DEB" w:rsidRPr="0070207F" w14:paraId="4A79B238" w14:textId="77777777" w:rsidTr="00265DEB">
        <w:trPr>
          <w:trHeight w:val="292"/>
        </w:trPr>
        <w:tc>
          <w:tcPr>
            <w:tcW w:w="2825" w:type="dxa"/>
            <w:noWrap/>
            <w:hideMark/>
          </w:tcPr>
          <w:p w14:paraId="023D645C" w14:textId="77777777" w:rsidR="00C83D0F" w:rsidRPr="0070207F" w:rsidRDefault="00C83D0F" w:rsidP="00C83D0F">
            <w:pPr>
              <w:spacing w:before="0" w:after="0"/>
              <w:rPr>
                <w:rFonts w:asciiTheme="minorHAnsi" w:hAnsiTheme="minorHAnsi" w:cstheme="minorHAnsi"/>
                <w:sz w:val="19"/>
                <w:szCs w:val="19"/>
              </w:rPr>
            </w:pPr>
            <w:proofErr w:type="spellStart"/>
            <w:r w:rsidRPr="0070207F">
              <w:rPr>
                <w:rFonts w:asciiTheme="minorHAnsi" w:hAnsiTheme="minorHAnsi" w:cstheme="minorHAnsi"/>
                <w:sz w:val="19"/>
                <w:szCs w:val="19"/>
              </w:rPr>
              <w:t>aura.Domain</w:t>
            </w:r>
            <w:proofErr w:type="spellEnd"/>
          </w:p>
        </w:tc>
        <w:tc>
          <w:tcPr>
            <w:tcW w:w="1843" w:type="dxa"/>
            <w:noWrap/>
            <w:hideMark/>
          </w:tcPr>
          <w:p w14:paraId="083FD2A0" w14:textId="77777777" w:rsidR="00C83D0F" w:rsidRPr="0070207F" w:rsidRDefault="00C83D0F" w:rsidP="00C83D0F">
            <w:pPr>
              <w:spacing w:before="0" w:after="0"/>
              <w:rPr>
                <w:rFonts w:asciiTheme="minorHAnsi" w:hAnsiTheme="minorHAnsi" w:cstheme="minorHAnsi"/>
                <w:sz w:val="19"/>
                <w:szCs w:val="19"/>
              </w:rPr>
            </w:pPr>
            <w:r w:rsidRPr="0070207F">
              <w:rPr>
                <w:rFonts w:asciiTheme="minorHAnsi" w:hAnsiTheme="minorHAnsi" w:cstheme="minorHAnsi"/>
                <w:sz w:val="19"/>
                <w:szCs w:val="19"/>
              </w:rPr>
              <w:t xml:space="preserve">Jedro aplikacije </w:t>
            </w:r>
            <w:proofErr w:type="spellStart"/>
            <w:r w:rsidRPr="0070207F">
              <w:rPr>
                <w:rFonts w:asciiTheme="minorHAnsi" w:hAnsiTheme="minorHAnsi" w:cstheme="minorHAnsi"/>
                <w:sz w:val="19"/>
                <w:szCs w:val="19"/>
              </w:rPr>
              <w:t>Aura</w:t>
            </w:r>
            <w:proofErr w:type="spellEnd"/>
          </w:p>
        </w:tc>
        <w:tc>
          <w:tcPr>
            <w:tcW w:w="709" w:type="dxa"/>
            <w:noWrap/>
            <w:hideMark/>
          </w:tcPr>
          <w:p w14:paraId="137FF642"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92</w:t>
            </w:r>
          </w:p>
        </w:tc>
        <w:tc>
          <w:tcPr>
            <w:tcW w:w="992" w:type="dxa"/>
            <w:noWrap/>
            <w:hideMark/>
          </w:tcPr>
          <w:p w14:paraId="2F16F9F1" w14:textId="5AD6F50D"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12.568</w:t>
            </w:r>
          </w:p>
        </w:tc>
        <w:tc>
          <w:tcPr>
            <w:tcW w:w="992" w:type="dxa"/>
            <w:noWrap/>
            <w:hideMark/>
          </w:tcPr>
          <w:p w14:paraId="1F7F5115"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3</w:t>
            </w:r>
          </w:p>
        </w:tc>
        <w:tc>
          <w:tcPr>
            <w:tcW w:w="851" w:type="dxa"/>
            <w:noWrap/>
            <w:hideMark/>
          </w:tcPr>
          <w:p w14:paraId="72564923"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425</w:t>
            </w:r>
          </w:p>
        </w:tc>
        <w:tc>
          <w:tcPr>
            <w:tcW w:w="840" w:type="dxa"/>
            <w:noWrap/>
            <w:hideMark/>
          </w:tcPr>
          <w:p w14:paraId="7340B63D" w14:textId="2C7DD866"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34.844</w:t>
            </w:r>
          </w:p>
        </w:tc>
      </w:tr>
      <w:tr w:rsidR="00265DEB" w:rsidRPr="0070207F" w14:paraId="303D9EE6" w14:textId="77777777" w:rsidTr="00265DEB">
        <w:trPr>
          <w:trHeight w:val="292"/>
        </w:trPr>
        <w:tc>
          <w:tcPr>
            <w:tcW w:w="2825" w:type="dxa"/>
            <w:noWrap/>
            <w:hideMark/>
          </w:tcPr>
          <w:p w14:paraId="39B6F8E4" w14:textId="77777777" w:rsidR="00C83D0F" w:rsidRPr="0070207F" w:rsidRDefault="00C83D0F" w:rsidP="00C83D0F">
            <w:pPr>
              <w:spacing w:before="0" w:after="0"/>
              <w:rPr>
                <w:rFonts w:asciiTheme="minorHAnsi" w:hAnsiTheme="minorHAnsi" w:cstheme="minorHAnsi"/>
                <w:sz w:val="19"/>
                <w:szCs w:val="19"/>
              </w:rPr>
            </w:pPr>
            <w:proofErr w:type="spellStart"/>
            <w:r w:rsidRPr="0070207F">
              <w:rPr>
                <w:rFonts w:asciiTheme="minorHAnsi" w:hAnsiTheme="minorHAnsi" w:cstheme="minorHAnsi"/>
                <w:sz w:val="19"/>
                <w:szCs w:val="19"/>
              </w:rPr>
              <w:t>aura.External.DAL</w:t>
            </w:r>
            <w:proofErr w:type="spellEnd"/>
          </w:p>
        </w:tc>
        <w:tc>
          <w:tcPr>
            <w:tcW w:w="1843" w:type="dxa"/>
            <w:noWrap/>
            <w:hideMark/>
          </w:tcPr>
          <w:p w14:paraId="3B7727E8" w14:textId="77777777" w:rsidR="00C83D0F" w:rsidRPr="0070207F" w:rsidRDefault="00C83D0F" w:rsidP="00C83D0F">
            <w:pPr>
              <w:spacing w:before="0" w:after="0"/>
              <w:rPr>
                <w:rFonts w:asciiTheme="minorHAnsi" w:hAnsiTheme="minorHAnsi" w:cstheme="minorHAnsi"/>
                <w:sz w:val="19"/>
                <w:szCs w:val="19"/>
              </w:rPr>
            </w:pPr>
            <w:r w:rsidRPr="0070207F">
              <w:rPr>
                <w:rFonts w:asciiTheme="minorHAnsi" w:hAnsiTheme="minorHAnsi" w:cstheme="minorHAnsi"/>
                <w:sz w:val="19"/>
                <w:szCs w:val="19"/>
              </w:rPr>
              <w:t xml:space="preserve">Jedro aplikacije </w:t>
            </w:r>
            <w:proofErr w:type="spellStart"/>
            <w:r w:rsidRPr="0070207F">
              <w:rPr>
                <w:rFonts w:asciiTheme="minorHAnsi" w:hAnsiTheme="minorHAnsi" w:cstheme="minorHAnsi"/>
                <w:sz w:val="19"/>
                <w:szCs w:val="19"/>
              </w:rPr>
              <w:t>Aura</w:t>
            </w:r>
            <w:proofErr w:type="spellEnd"/>
          </w:p>
        </w:tc>
        <w:tc>
          <w:tcPr>
            <w:tcW w:w="709" w:type="dxa"/>
            <w:noWrap/>
            <w:hideMark/>
          </w:tcPr>
          <w:p w14:paraId="6542CA64"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98</w:t>
            </w:r>
          </w:p>
        </w:tc>
        <w:tc>
          <w:tcPr>
            <w:tcW w:w="992" w:type="dxa"/>
            <w:noWrap/>
            <w:hideMark/>
          </w:tcPr>
          <w:p w14:paraId="4E5B59BC" w14:textId="0383D55C"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3.253</w:t>
            </w:r>
          </w:p>
        </w:tc>
        <w:tc>
          <w:tcPr>
            <w:tcW w:w="992" w:type="dxa"/>
            <w:noWrap/>
            <w:hideMark/>
          </w:tcPr>
          <w:p w14:paraId="218E615B"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2</w:t>
            </w:r>
          </w:p>
        </w:tc>
        <w:tc>
          <w:tcPr>
            <w:tcW w:w="851" w:type="dxa"/>
            <w:noWrap/>
            <w:hideMark/>
          </w:tcPr>
          <w:p w14:paraId="6E39B4A6"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179</w:t>
            </w:r>
          </w:p>
        </w:tc>
        <w:tc>
          <w:tcPr>
            <w:tcW w:w="840" w:type="dxa"/>
            <w:noWrap/>
            <w:hideMark/>
          </w:tcPr>
          <w:p w14:paraId="36D44748" w14:textId="72E39785"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5.685</w:t>
            </w:r>
          </w:p>
        </w:tc>
      </w:tr>
      <w:tr w:rsidR="00265DEB" w:rsidRPr="0070207F" w14:paraId="46AC9128" w14:textId="77777777" w:rsidTr="00265DEB">
        <w:trPr>
          <w:trHeight w:val="292"/>
        </w:trPr>
        <w:tc>
          <w:tcPr>
            <w:tcW w:w="2825" w:type="dxa"/>
            <w:noWrap/>
            <w:hideMark/>
          </w:tcPr>
          <w:p w14:paraId="4705B9A4" w14:textId="77777777" w:rsidR="00C83D0F" w:rsidRPr="0070207F" w:rsidRDefault="00C83D0F" w:rsidP="00C83D0F">
            <w:pPr>
              <w:spacing w:before="0" w:after="0"/>
              <w:rPr>
                <w:rFonts w:asciiTheme="minorHAnsi" w:hAnsiTheme="minorHAnsi" w:cstheme="minorHAnsi"/>
                <w:sz w:val="19"/>
                <w:szCs w:val="19"/>
              </w:rPr>
            </w:pPr>
            <w:proofErr w:type="spellStart"/>
            <w:r w:rsidRPr="0070207F">
              <w:rPr>
                <w:rFonts w:asciiTheme="minorHAnsi" w:hAnsiTheme="minorHAnsi" w:cstheme="minorHAnsi"/>
                <w:sz w:val="19"/>
                <w:szCs w:val="19"/>
              </w:rPr>
              <w:t>aura.Infrastructure</w:t>
            </w:r>
            <w:proofErr w:type="spellEnd"/>
          </w:p>
        </w:tc>
        <w:tc>
          <w:tcPr>
            <w:tcW w:w="1843" w:type="dxa"/>
            <w:noWrap/>
            <w:hideMark/>
          </w:tcPr>
          <w:p w14:paraId="41AFAB7C" w14:textId="77777777" w:rsidR="00C83D0F" w:rsidRPr="0070207F" w:rsidRDefault="00C83D0F" w:rsidP="00C83D0F">
            <w:pPr>
              <w:spacing w:before="0" w:after="0"/>
              <w:rPr>
                <w:rFonts w:asciiTheme="minorHAnsi" w:hAnsiTheme="minorHAnsi" w:cstheme="minorHAnsi"/>
                <w:sz w:val="19"/>
                <w:szCs w:val="19"/>
              </w:rPr>
            </w:pPr>
            <w:r w:rsidRPr="0070207F">
              <w:rPr>
                <w:rFonts w:asciiTheme="minorHAnsi" w:hAnsiTheme="minorHAnsi" w:cstheme="minorHAnsi"/>
                <w:sz w:val="19"/>
                <w:szCs w:val="19"/>
              </w:rPr>
              <w:t xml:space="preserve">Jedro aplikacije </w:t>
            </w:r>
            <w:proofErr w:type="spellStart"/>
            <w:r w:rsidRPr="0070207F">
              <w:rPr>
                <w:rFonts w:asciiTheme="minorHAnsi" w:hAnsiTheme="minorHAnsi" w:cstheme="minorHAnsi"/>
                <w:sz w:val="19"/>
                <w:szCs w:val="19"/>
              </w:rPr>
              <w:t>Aura</w:t>
            </w:r>
            <w:proofErr w:type="spellEnd"/>
          </w:p>
        </w:tc>
        <w:tc>
          <w:tcPr>
            <w:tcW w:w="709" w:type="dxa"/>
            <w:noWrap/>
            <w:hideMark/>
          </w:tcPr>
          <w:p w14:paraId="0B5284E6"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68</w:t>
            </w:r>
          </w:p>
        </w:tc>
        <w:tc>
          <w:tcPr>
            <w:tcW w:w="992" w:type="dxa"/>
            <w:noWrap/>
            <w:hideMark/>
          </w:tcPr>
          <w:p w14:paraId="77C11EA7" w14:textId="739CD188"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6.697</w:t>
            </w:r>
          </w:p>
        </w:tc>
        <w:tc>
          <w:tcPr>
            <w:tcW w:w="992" w:type="dxa"/>
            <w:noWrap/>
            <w:hideMark/>
          </w:tcPr>
          <w:p w14:paraId="46C1E83A"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5</w:t>
            </w:r>
          </w:p>
        </w:tc>
        <w:tc>
          <w:tcPr>
            <w:tcW w:w="851" w:type="dxa"/>
            <w:noWrap/>
            <w:hideMark/>
          </w:tcPr>
          <w:p w14:paraId="17F6C0C8" w14:textId="621F4790"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1.175</w:t>
            </w:r>
          </w:p>
        </w:tc>
        <w:tc>
          <w:tcPr>
            <w:tcW w:w="840" w:type="dxa"/>
            <w:noWrap/>
            <w:hideMark/>
          </w:tcPr>
          <w:p w14:paraId="704E659C" w14:textId="2038BAAF"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51.497</w:t>
            </w:r>
          </w:p>
        </w:tc>
      </w:tr>
      <w:tr w:rsidR="00265DEB" w:rsidRPr="0070207F" w14:paraId="7CE91B81" w14:textId="77777777" w:rsidTr="00265DEB">
        <w:trPr>
          <w:trHeight w:val="292"/>
        </w:trPr>
        <w:tc>
          <w:tcPr>
            <w:tcW w:w="2825" w:type="dxa"/>
            <w:noWrap/>
            <w:hideMark/>
          </w:tcPr>
          <w:p w14:paraId="6549867E" w14:textId="77777777" w:rsidR="00C83D0F" w:rsidRPr="0070207F" w:rsidRDefault="00C83D0F" w:rsidP="00C83D0F">
            <w:pPr>
              <w:spacing w:before="0" w:after="0"/>
              <w:rPr>
                <w:rFonts w:asciiTheme="minorHAnsi" w:hAnsiTheme="minorHAnsi" w:cstheme="minorHAnsi"/>
                <w:sz w:val="19"/>
                <w:szCs w:val="19"/>
              </w:rPr>
            </w:pPr>
            <w:proofErr w:type="spellStart"/>
            <w:r w:rsidRPr="0070207F">
              <w:rPr>
                <w:rFonts w:asciiTheme="minorHAnsi" w:hAnsiTheme="minorHAnsi" w:cstheme="minorHAnsi"/>
                <w:sz w:val="19"/>
                <w:szCs w:val="19"/>
              </w:rPr>
              <w:t>aura.RestApi</w:t>
            </w:r>
            <w:proofErr w:type="spellEnd"/>
            <w:r w:rsidRPr="0070207F">
              <w:rPr>
                <w:rFonts w:asciiTheme="minorHAnsi" w:hAnsiTheme="minorHAnsi" w:cstheme="minorHAnsi"/>
                <w:sz w:val="19"/>
                <w:szCs w:val="19"/>
              </w:rPr>
              <w:t>\</w:t>
            </w:r>
            <w:proofErr w:type="spellStart"/>
            <w:r w:rsidRPr="0070207F">
              <w:rPr>
                <w:rFonts w:asciiTheme="minorHAnsi" w:hAnsiTheme="minorHAnsi" w:cstheme="minorHAnsi"/>
                <w:sz w:val="19"/>
                <w:szCs w:val="19"/>
              </w:rPr>
              <w:t>AuraRestApi.Client</w:t>
            </w:r>
            <w:proofErr w:type="spellEnd"/>
          </w:p>
        </w:tc>
        <w:tc>
          <w:tcPr>
            <w:tcW w:w="1843" w:type="dxa"/>
            <w:noWrap/>
            <w:hideMark/>
          </w:tcPr>
          <w:p w14:paraId="50B97D3E" w14:textId="77777777" w:rsidR="00C83D0F" w:rsidRPr="0070207F" w:rsidRDefault="00C83D0F" w:rsidP="00C83D0F">
            <w:pPr>
              <w:spacing w:before="0" w:after="0"/>
              <w:rPr>
                <w:rFonts w:asciiTheme="minorHAnsi" w:hAnsiTheme="minorHAnsi" w:cstheme="minorHAnsi"/>
                <w:sz w:val="19"/>
                <w:szCs w:val="19"/>
              </w:rPr>
            </w:pPr>
            <w:proofErr w:type="spellStart"/>
            <w:r w:rsidRPr="0070207F">
              <w:rPr>
                <w:rFonts w:asciiTheme="minorHAnsi" w:hAnsiTheme="minorHAnsi" w:cstheme="minorHAnsi"/>
                <w:sz w:val="19"/>
                <w:szCs w:val="19"/>
              </w:rPr>
              <w:t>Rest</w:t>
            </w:r>
            <w:proofErr w:type="spellEnd"/>
            <w:r w:rsidRPr="0070207F">
              <w:rPr>
                <w:rFonts w:asciiTheme="minorHAnsi" w:hAnsiTheme="minorHAnsi" w:cstheme="minorHAnsi"/>
                <w:sz w:val="19"/>
                <w:szCs w:val="19"/>
              </w:rPr>
              <w:t xml:space="preserve"> API</w:t>
            </w:r>
          </w:p>
        </w:tc>
        <w:tc>
          <w:tcPr>
            <w:tcW w:w="709" w:type="dxa"/>
            <w:noWrap/>
            <w:hideMark/>
          </w:tcPr>
          <w:p w14:paraId="77069BD2"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54</w:t>
            </w:r>
          </w:p>
        </w:tc>
        <w:tc>
          <w:tcPr>
            <w:tcW w:w="992" w:type="dxa"/>
            <w:noWrap/>
            <w:hideMark/>
          </w:tcPr>
          <w:p w14:paraId="5394C17F"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13</w:t>
            </w:r>
          </w:p>
        </w:tc>
        <w:tc>
          <w:tcPr>
            <w:tcW w:w="992" w:type="dxa"/>
            <w:noWrap/>
            <w:hideMark/>
          </w:tcPr>
          <w:p w14:paraId="0CD008DF"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1</w:t>
            </w:r>
          </w:p>
        </w:tc>
        <w:tc>
          <w:tcPr>
            <w:tcW w:w="851" w:type="dxa"/>
            <w:noWrap/>
            <w:hideMark/>
          </w:tcPr>
          <w:p w14:paraId="23F0FD6C"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32</w:t>
            </w:r>
          </w:p>
        </w:tc>
        <w:tc>
          <w:tcPr>
            <w:tcW w:w="840" w:type="dxa"/>
            <w:noWrap/>
            <w:hideMark/>
          </w:tcPr>
          <w:p w14:paraId="6F36EABA" w14:textId="3B5E9EAC"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329</w:t>
            </w:r>
          </w:p>
        </w:tc>
      </w:tr>
      <w:tr w:rsidR="00265DEB" w:rsidRPr="0070207F" w14:paraId="23CB8198" w14:textId="77777777" w:rsidTr="00265DEB">
        <w:trPr>
          <w:trHeight w:val="292"/>
        </w:trPr>
        <w:tc>
          <w:tcPr>
            <w:tcW w:w="2825" w:type="dxa"/>
            <w:noWrap/>
            <w:hideMark/>
          </w:tcPr>
          <w:p w14:paraId="15D11A1A" w14:textId="77777777" w:rsidR="00C83D0F" w:rsidRPr="0070207F" w:rsidRDefault="00C83D0F" w:rsidP="00C83D0F">
            <w:pPr>
              <w:spacing w:before="0" w:after="0"/>
              <w:rPr>
                <w:rFonts w:asciiTheme="minorHAnsi" w:hAnsiTheme="minorHAnsi" w:cstheme="minorHAnsi"/>
                <w:sz w:val="19"/>
                <w:szCs w:val="19"/>
              </w:rPr>
            </w:pPr>
            <w:proofErr w:type="spellStart"/>
            <w:r w:rsidRPr="0070207F">
              <w:rPr>
                <w:rFonts w:asciiTheme="minorHAnsi" w:hAnsiTheme="minorHAnsi" w:cstheme="minorHAnsi"/>
                <w:sz w:val="19"/>
                <w:szCs w:val="19"/>
              </w:rPr>
              <w:t>aura.RestApi</w:t>
            </w:r>
            <w:proofErr w:type="spellEnd"/>
            <w:r w:rsidRPr="0070207F">
              <w:rPr>
                <w:rFonts w:asciiTheme="minorHAnsi" w:hAnsiTheme="minorHAnsi" w:cstheme="minorHAnsi"/>
                <w:sz w:val="19"/>
                <w:szCs w:val="19"/>
              </w:rPr>
              <w:t>\</w:t>
            </w:r>
            <w:proofErr w:type="spellStart"/>
            <w:r w:rsidRPr="0070207F">
              <w:rPr>
                <w:rFonts w:asciiTheme="minorHAnsi" w:hAnsiTheme="minorHAnsi" w:cstheme="minorHAnsi"/>
                <w:sz w:val="19"/>
                <w:szCs w:val="19"/>
              </w:rPr>
              <w:t>AuraRestApi.Models</w:t>
            </w:r>
            <w:proofErr w:type="spellEnd"/>
          </w:p>
        </w:tc>
        <w:tc>
          <w:tcPr>
            <w:tcW w:w="1843" w:type="dxa"/>
            <w:noWrap/>
            <w:hideMark/>
          </w:tcPr>
          <w:p w14:paraId="11E32333" w14:textId="77777777" w:rsidR="00C83D0F" w:rsidRPr="0070207F" w:rsidRDefault="00C83D0F" w:rsidP="00C83D0F">
            <w:pPr>
              <w:spacing w:before="0" w:after="0"/>
              <w:rPr>
                <w:rFonts w:asciiTheme="minorHAnsi" w:hAnsiTheme="minorHAnsi" w:cstheme="minorHAnsi"/>
                <w:sz w:val="19"/>
                <w:szCs w:val="19"/>
              </w:rPr>
            </w:pPr>
            <w:proofErr w:type="spellStart"/>
            <w:r w:rsidRPr="0070207F">
              <w:rPr>
                <w:rFonts w:asciiTheme="minorHAnsi" w:hAnsiTheme="minorHAnsi" w:cstheme="minorHAnsi"/>
                <w:sz w:val="19"/>
                <w:szCs w:val="19"/>
              </w:rPr>
              <w:t>Rest</w:t>
            </w:r>
            <w:proofErr w:type="spellEnd"/>
            <w:r w:rsidRPr="0070207F">
              <w:rPr>
                <w:rFonts w:asciiTheme="minorHAnsi" w:hAnsiTheme="minorHAnsi" w:cstheme="minorHAnsi"/>
                <w:sz w:val="19"/>
                <w:szCs w:val="19"/>
              </w:rPr>
              <w:t xml:space="preserve"> API</w:t>
            </w:r>
          </w:p>
        </w:tc>
        <w:tc>
          <w:tcPr>
            <w:tcW w:w="709" w:type="dxa"/>
            <w:noWrap/>
            <w:hideMark/>
          </w:tcPr>
          <w:p w14:paraId="51CA2781"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98</w:t>
            </w:r>
          </w:p>
        </w:tc>
        <w:tc>
          <w:tcPr>
            <w:tcW w:w="992" w:type="dxa"/>
            <w:noWrap/>
            <w:hideMark/>
          </w:tcPr>
          <w:p w14:paraId="535A60BF" w14:textId="2A417B93"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1.479</w:t>
            </w:r>
          </w:p>
        </w:tc>
        <w:tc>
          <w:tcPr>
            <w:tcW w:w="992" w:type="dxa"/>
            <w:noWrap/>
            <w:hideMark/>
          </w:tcPr>
          <w:p w14:paraId="4D3E53E8"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2</w:t>
            </w:r>
          </w:p>
        </w:tc>
        <w:tc>
          <w:tcPr>
            <w:tcW w:w="851" w:type="dxa"/>
            <w:noWrap/>
            <w:hideMark/>
          </w:tcPr>
          <w:p w14:paraId="6B25C0EC"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95</w:t>
            </w:r>
          </w:p>
        </w:tc>
        <w:tc>
          <w:tcPr>
            <w:tcW w:w="840" w:type="dxa"/>
            <w:noWrap/>
            <w:hideMark/>
          </w:tcPr>
          <w:p w14:paraId="22670F2E" w14:textId="37F9F0D2"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1.649</w:t>
            </w:r>
          </w:p>
        </w:tc>
      </w:tr>
      <w:tr w:rsidR="00265DEB" w:rsidRPr="0070207F" w14:paraId="79CE25D3" w14:textId="77777777" w:rsidTr="00265DEB">
        <w:trPr>
          <w:trHeight w:val="292"/>
        </w:trPr>
        <w:tc>
          <w:tcPr>
            <w:tcW w:w="2825" w:type="dxa"/>
            <w:noWrap/>
            <w:hideMark/>
          </w:tcPr>
          <w:p w14:paraId="51376D20" w14:textId="77777777" w:rsidR="00C83D0F" w:rsidRPr="0070207F" w:rsidRDefault="00C83D0F" w:rsidP="00C83D0F">
            <w:pPr>
              <w:spacing w:before="0" w:after="0"/>
              <w:rPr>
                <w:rFonts w:asciiTheme="minorHAnsi" w:hAnsiTheme="minorHAnsi" w:cstheme="minorHAnsi"/>
                <w:sz w:val="19"/>
                <w:szCs w:val="19"/>
              </w:rPr>
            </w:pPr>
            <w:proofErr w:type="spellStart"/>
            <w:r w:rsidRPr="0070207F">
              <w:rPr>
                <w:rFonts w:asciiTheme="minorHAnsi" w:hAnsiTheme="minorHAnsi" w:cstheme="minorHAnsi"/>
                <w:sz w:val="19"/>
                <w:szCs w:val="19"/>
              </w:rPr>
              <w:t>aura.RestApi</w:t>
            </w:r>
            <w:proofErr w:type="spellEnd"/>
            <w:r w:rsidRPr="0070207F">
              <w:rPr>
                <w:rFonts w:asciiTheme="minorHAnsi" w:hAnsiTheme="minorHAnsi" w:cstheme="minorHAnsi"/>
                <w:sz w:val="19"/>
                <w:szCs w:val="19"/>
              </w:rPr>
              <w:t>\</w:t>
            </w:r>
            <w:proofErr w:type="spellStart"/>
            <w:r w:rsidRPr="0070207F">
              <w:rPr>
                <w:rFonts w:asciiTheme="minorHAnsi" w:hAnsiTheme="minorHAnsi" w:cstheme="minorHAnsi"/>
                <w:sz w:val="19"/>
                <w:szCs w:val="19"/>
              </w:rPr>
              <w:t>AuraRestApi.Service</w:t>
            </w:r>
            <w:proofErr w:type="spellEnd"/>
          </w:p>
        </w:tc>
        <w:tc>
          <w:tcPr>
            <w:tcW w:w="1843" w:type="dxa"/>
            <w:noWrap/>
            <w:hideMark/>
          </w:tcPr>
          <w:p w14:paraId="56623459" w14:textId="77777777" w:rsidR="00C83D0F" w:rsidRPr="0070207F" w:rsidRDefault="00C83D0F" w:rsidP="00C83D0F">
            <w:pPr>
              <w:spacing w:before="0" w:after="0"/>
              <w:rPr>
                <w:rFonts w:asciiTheme="minorHAnsi" w:hAnsiTheme="minorHAnsi" w:cstheme="minorHAnsi"/>
                <w:sz w:val="19"/>
                <w:szCs w:val="19"/>
              </w:rPr>
            </w:pPr>
            <w:proofErr w:type="spellStart"/>
            <w:r w:rsidRPr="0070207F">
              <w:rPr>
                <w:rFonts w:asciiTheme="minorHAnsi" w:hAnsiTheme="minorHAnsi" w:cstheme="minorHAnsi"/>
                <w:sz w:val="19"/>
                <w:szCs w:val="19"/>
              </w:rPr>
              <w:t>Rest</w:t>
            </w:r>
            <w:proofErr w:type="spellEnd"/>
            <w:r w:rsidRPr="0070207F">
              <w:rPr>
                <w:rFonts w:asciiTheme="minorHAnsi" w:hAnsiTheme="minorHAnsi" w:cstheme="minorHAnsi"/>
                <w:sz w:val="19"/>
                <w:szCs w:val="19"/>
              </w:rPr>
              <w:t xml:space="preserve"> API</w:t>
            </w:r>
          </w:p>
        </w:tc>
        <w:tc>
          <w:tcPr>
            <w:tcW w:w="709" w:type="dxa"/>
            <w:noWrap/>
            <w:hideMark/>
          </w:tcPr>
          <w:p w14:paraId="107F1E5D"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71</w:t>
            </w:r>
          </w:p>
        </w:tc>
        <w:tc>
          <w:tcPr>
            <w:tcW w:w="992" w:type="dxa"/>
            <w:noWrap/>
            <w:hideMark/>
          </w:tcPr>
          <w:p w14:paraId="77BC9C11"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710</w:t>
            </w:r>
          </w:p>
        </w:tc>
        <w:tc>
          <w:tcPr>
            <w:tcW w:w="992" w:type="dxa"/>
            <w:noWrap/>
            <w:hideMark/>
          </w:tcPr>
          <w:p w14:paraId="19BC208E"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3</w:t>
            </w:r>
          </w:p>
        </w:tc>
        <w:tc>
          <w:tcPr>
            <w:tcW w:w="851" w:type="dxa"/>
            <w:noWrap/>
            <w:hideMark/>
          </w:tcPr>
          <w:p w14:paraId="61399C1C"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558</w:t>
            </w:r>
          </w:p>
        </w:tc>
        <w:tc>
          <w:tcPr>
            <w:tcW w:w="840" w:type="dxa"/>
            <w:noWrap/>
            <w:hideMark/>
          </w:tcPr>
          <w:p w14:paraId="7A26C4AC" w14:textId="0A9874F2"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6.106</w:t>
            </w:r>
          </w:p>
        </w:tc>
      </w:tr>
      <w:tr w:rsidR="00265DEB" w:rsidRPr="0070207F" w14:paraId="7E303098" w14:textId="77777777" w:rsidTr="00265DEB">
        <w:trPr>
          <w:trHeight w:val="292"/>
        </w:trPr>
        <w:tc>
          <w:tcPr>
            <w:tcW w:w="2825" w:type="dxa"/>
            <w:noWrap/>
            <w:hideMark/>
          </w:tcPr>
          <w:p w14:paraId="0072D44D" w14:textId="77777777" w:rsidR="00C83D0F" w:rsidRPr="0070207F" w:rsidRDefault="00C83D0F" w:rsidP="00C83D0F">
            <w:pPr>
              <w:spacing w:before="0" w:after="0"/>
              <w:rPr>
                <w:rFonts w:asciiTheme="minorHAnsi" w:hAnsiTheme="minorHAnsi" w:cstheme="minorHAnsi"/>
                <w:sz w:val="19"/>
                <w:szCs w:val="19"/>
              </w:rPr>
            </w:pPr>
            <w:proofErr w:type="spellStart"/>
            <w:r w:rsidRPr="0070207F">
              <w:rPr>
                <w:rFonts w:asciiTheme="minorHAnsi" w:hAnsiTheme="minorHAnsi" w:cstheme="minorHAnsi"/>
                <w:sz w:val="19"/>
                <w:szCs w:val="19"/>
              </w:rPr>
              <w:t>aura.WebUI</w:t>
            </w:r>
            <w:proofErr w:type="spellEnd"/>
          </w:p>
        </w:tc>
        <w:tc>
          <w:tcPr>
            <w:tcW w:w="1843" w:type="dxa"/>
            <w:noWrap/>
            <w:hideMark/>
          </w:tcPr>
          <w:p w14:paraId="504734B6" w14:textId="77777777" w:rsidR="00C83D0F" w:rsidRPr="0070207F" w:rsidRDefault="00C83D0F" w:rsidP="00C83D0F">
            <w:pPr>
              <w:spacing w:before="0" w:after="0"/>
              <w:rPr>
                <w:rFonts w:asciiTheme="minorHAnsi" w:hAnsiTheme="minorHAnsi" w:cstheme="minorHAnsi"/>
                <w:sz w:val="19"/>
                <w:szCs w:val="19"/>
              </w:rPr>
            </w:pPr>
            <w:r w:rsidRPr="0070207F">
              <w:rPr>
                <w:rFonts w:asciiTheme="minorHAnsi" w:hAnsiTheme="minorHAnsi" w:cstheme="minorHAnsi"/>
                <w:sz w:val="19"/>
                <w:szCs w:val="19"/>
              </w:rPr>
              <w:t xml:space="preserve">Spletni vmesnik </w:t>
            </w:r>
            <w:proofErr w:type="spellStart"/>
            <w:r w:rsidRPr="0070207F">
              <w:rPr>
                <w:rFonts w:asciiTheme="minorHAnsi" w:hAnsiTheme="minorHAnsi" w:cstheme="minorHAnsi"/>
                <w:sz w:val="19"/>
                <w:szCs w:val="19"/>
              </w:rPr>
              <w:t>Aura</w:t>
            </w:r>
            <w:proofErr w:type="spellEnd"/>
          </w:p>
        </w:tc>
        <w:tc>
          <w:tcPr>
            <w:tcW w:w="709" w:type="dxa"/>
            <w:noWrap/>
            <w:hideMark/>
          </w:tcPr>
          <w:p w14:paraId="56BE006F"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66</w:t>
            </w:r>
          </w:p>
        </w:tc>
        <w:tc>
          <w:tcPr>
            <w:tcW w:w="992" w:type="dxa"/>
            <w:noWrap/>
            <w:hideMark/>
          </w:tcPr>
          <w:p w14:paraId="52239138" w14:textId="31FE6F82"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10.767</w:t>
            </w:r>
          </w:p>
        </w:tc>
        <w:tc>
          <w:tcPr>
            <w:tcW w:w="992" w:type="dxa"/>
            <w:noWrap/>
            <w:hideMark/>
          </w:tcPr>
          <w:p w14:paraId="3986E497"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5</w:t>
            </w:r>
          </w:p>
        </w:tc>
        <w:tc>
          <w:tcPr>
            <w:tcW w:w="851" w:type="dxa"/>
            <w:noWrap/>
            <w:hideMark/>
          </w:tcPr>
          <w:p w14:paraId="06FC4721" w14:textId="65095493"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1.431</w:t>
            </w:r>
          </w:p>
        </w:tc>
        <w:tc>
          <w:tcPr>
            <w:tcW w:w="840" w:type="dxa"/>
            <w:noWrap/>
            <w:hideMark/>
          </w:tcPr>
          <w:p w14:paraId="17418167" w14:textId="2ADB490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366.492</w:t>
            </w:r>
          </w:p>
        </w:tc>
      </w:tr>
      <w:tr w:rsidR="00265DEB" w:rsidRPr="0070207F" w14:paraId="4EB91D19" w14:textId="77777777" w:rsidTr="00265DEB">
        <w:trPr>
          <w:trHeight w:val="292"/>
        </w:trPr>
        <w:tc>
          <w:tcPr>
            <w:tcW w:w="2825" w:type="dxa"/>
            <w:noWrap/>
            <w:hideMark/>
          </w:tcPr>
          <w:p w14:paraId="19C533C1" w14:textId="77777777" w:rsidR="00C83D0F" w:rsidRPr="0070207F" w:rsidRDefault="00C83D0F" w:rsidP="00C83D0F">
            <w:pPr>
              <w:spacing w:before="0" w:after="0"/>
              <w:rPr>
                <w:rFonts w:asciiTheme="minorHAnsi" w:hAnsiTheme="minorHAnsi" w:cstheme="minorHAnsi"/>
                <w:sz w:val="19"/>
                <w:szCs w:val="19"/>
              </w:rPr>
            </w:pPr>
            <w:r w:rsidRPr="0070207F">
              <w:rPr>
                <w:rFonts w:asciiTheme="minorHAnsi" w:hAnsiTheme="minorHAnsi" w:cstheme="minorHAnsi"/>
                <w:sz w:val="19"/>
                <w:szCs w:val="19"/>
              </w:rPr>
              <w:t>Tools\aura.ContractAndPaymentGenerator\AuraContractAndPaymentGenerator</w:t>
            </w:r>
          </w:p>
        </w:tc>
        <w:tc>
          <w:tcPr>
            <w:tcW w:w="1843" w:type="dxa"/>
            <w:noWrap/>
            <w:hideMark/>
          </w:tcPr>
          <w:p w14:paraId="3D5F2265" w14:textId="77777777" w:rsidR="00C83D0F" w:rsidRPr="0070207F" w:rsidRDefault="00C83D0F" w:rsidP="00C83D0F">
            <w:pPr>
              <w:spacing w:before="0" w:after="0"/>
              <w:rPr>
                <w:rFonts w:asciiTheme="minorHAnsi" w:hAnsiTheme="minorHAnsi" w:cstheme="minorHAnsi"/>
                <w:sz w:val="19"/>
                <w:szCs w:val="19"/>
              </w:rPr>
            </w:pPr>
            <w:r w:rsidRPr="0070207F">
              <w:rPr>
                <w:rFonts w:asciiTheme="minorHAnsi" w:hAnsiTheme="minorHAnsi" w:cstheme="minorHAnsi"/>
                <w:sz w:val="19"/>
                <w:szCs w:val="19"/>
              </w:rPr>
              <w:t>Uvoz, sinhronizacija, integracija</w:t>
            </w:r>
          </w:p>
        </w:tc>
        <w:tc>
          <w:tcPr>
            <w:tcW w:w="709" w:type="dxa"/>
            <w:noWrap/>
            <w:hideMark/>
          </w:tcPr>
          <w:p w14:paraId="05B747C6"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75</w:t>
            </w:r>
          </w:p>
        </w:tc>
        <w:tc>
          <w:tcPr>
            <w:tcW w:w="992" w:type="dxa"/>
            <w:noWrap/>
            <w:hideMark/>
          </w:tcPr>
          <w:p w14:paraId="63492A8E" w14:textId="09089B7B"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3.824</w:t>
            </w:r>
          </w:p>
        </w:tc>
        <w:tc>
          <w:tcPr>
            <w:tcW w:w="992" w:type="dxa"/>
            <w:noWrap/>
            <w:hideMark/>
          </w:tcPr>
          <w:p w14:paraId="08F26933"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2</w:t>
            </w:r>
          </w:p>
        </w:tc>
        <w:tc>
          <w:tcPr>
            <w:tcW w:w="851" w:type="dxa"/>
            <w:noWrap/>
            <w:hideMark/>
          </w:tcPr>
          <w:p w14:paraId="56BA744F"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464</w:t>
            </w:r>
          </w:p>
        </w:tc>
        <w:tc>
          <w:tcPr>
            <w:tcW w:w="840" w:type="dxa"/>
            <w:noWrap/>
            <w:hideMark/>
          </w:tcPr>
          <w:p w14:paraId="4A0CF009" w14:textId="398D6A8F"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37.101</w:t>
            </w:r>
          </w:p>
        </w:tc>
      </w:tr>
      <w:tr w:rsidR="00265DEB" w:rsidRPr="0070207F" w14:paraId="3F6A7CBC" w14:textId="77777777" w:rsidTr="00265DEB">
        <w:trPr>
          <w:trHeight w:val="292"/>
        </w:trPr>
        <w:tc>
          <w:tcPr>
            <w:tcW w:w="2825" w:type="dxa"/>
            <w:noWrap/>
            <w:hideMark/>
          </w:tcPr>
          <w:p w14:paraId="2E9E2CB6" w14:textId="77777777" w:rsidR="00C83D0F" w:rsidRPr="0070207F" w:rsidRDefault="00C83D0F" w:rsidP="00C83D0F">
            <w:pPr>
              <w:spacing w:before="0" w:after="0"/>
              <w:rPr>
                <w:rFonts w:asciiTheme="minorHAnsi" w:hAnsiTheme="minorHAnsi" w:cstheme="minorHAnsi"/>
                <w:sz w:val="19"/>
                <w:szCs w:val="19"/>
              </w:rPr>
            </w:pPr>
            <w:proofErr w:type="spellStart"/>
            <w:r w:rsidRPr="0070207F">
              <w:rPr>
                <w:rFonts w:asciiTheme="minorHAnsi" w:hAnsiTheme="minorHAnsi" w:cstheme="minorHAnsi"/>
                <w:sz w:val="19"/>
                <w:szCs w:val="19"/>
              </w:rPr>
              <w:t>Tools</w:t>
            </w:r>
            <w:proofErr w:type="spellEnd"/>
            <w:r w:rsidRPr="0070207F">
              <w:rPr>
                <w:rFonts w:asciiTheme="minorHAnsi" w:hAnsiTheme="minorHAnsi" w:cstheme="minorHAnsi"/>
                <w:sz w:val="19"/>
                <w:szCs w:val="19"/>
              </w:rPr>
              <w:t>\</w:t>
            </w:r>
            <w:proofErr w:type="spellStart"/>
            <w:r w:rsidRPr="0070207F">
              <w:rPr>
                <w:rFonts w:asciiTheme="minorHAnsi" w:hAnsiTheme="minorHAnsi" w:cstheme="minorHAnsi"/>
                <w:sz w:val="19"/>
                <w:szCs w:val="19"/>
              </w:rPr>
              <w:t>aura.ContractAndPaymentGenerator</w:t>
            </w:r>
            <w:proofErr w:type="spellEnd"/>
            <w:r w:rsidRPr="0070207F">
              <w:rPr>
                <w:rFonts w:asciiTheme="minorHAnsi" w:hAnsiTheme="minorHAnsi" w:cstheme="minorHAnsi"/>
                <w:sz w:val="19"/>
                <w:szCs w:val="19"/>
              </w:rPr>
              <w:t>\</w:t>
            </w:r>
            <w:proofErr w:type="spellStart"/>
            <w:r w:rsidRPr="0070207F">
              <w:rPr>
                <w:rFonts w:asciiTheme="minorHAnsi" w:hAnsiTheme="minorHAnsi" w:cstheme="minorHAnsi"/>
                <w:sz w:val="19"/>
                <w:szCs w:val="19"/>
              </w:rPr>
              <w:t>FileConverter</w:t>
            </w:r>
            <w:proofErr w:type="spellEnd"/>
          </w:p>
        </w:tc>
        <w:tc>
          <w:tcPr>
            <w:tcW w:w="1843" w:type="dxa"/>
            <w:noWrap/>
            <w:hideMark/>
          </w:tcPr>
          <w:p w14:paraId="052619CA" w14:textId="77777777" w:rsidR="00C83D0F" w:rsidRPr="0070207F" w:rsidRDefault="00C83D0F" w:rsidP="00C83D0F">
            <w:pPr>
              <w:spacing w:before="0" w:after="0"/>
              <w:rPr>
                <w:rFonts w:asciiTheme="minorHAnsi" w:hAnsiTheme="minorHAnsi" w:cstheme="minorHAnsi"/>
                <w:sz w:val="19"/>
                <w:szCs w:val="19"/>
              </w:rPr>
            </w:pPr>
            <w:r w:rsidRPr="0070207F">
              <w:rPr>
                <w:rFonts w:asciiTheme="minorHAnsi" w:hAnsiTheme="minorHAnsi" w:cstheme="minorHAnsi"/>
                <w:sz w:val="19"/>
                <w:szCs w:val="19"/>
              </w:rPr>
              <w:t>Uvoz, sinhronizacija, integracija</w:t>
            </w:r>
          </w:p>
        </w:tc>
        <w:tc>
          <w:tcPr>
            <w:tcW w:w="709" w:type="dxa"/>
            <w:noWrap/>
            <w:hideMark/>
          </w:tcPr>
          <w:p w14:paraId="21B7FB6E"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62</w:t>
            </w:r>
          </w:p>
        </w:tc>
        <w:tc>
          <w:tcPr>
            <w:tcW w:w="992" w:type="dxa"/>
            <w:noWrap/>
            <w:hideMark/>
          </w:tcPr>
          <w:p w14:paraId="2A356269"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36</w:t>
            </w:r>
          </w:p>
        </w:tc>
        <w:tc>
          <w:tcPr>
            <w:tcW w:w="992" w:type="dxa"/>
            <w:noWrap/>
            <w:hideMark/>
          </w:tcPr>
          <w:p w14:paraId="5D0D1981"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1</w:t>
            </w:r>
          </w:p>
        </w:tc>
        <w:tc>
          <w:tcPr>
            <w:tcW w:w="851" w:type="dxa"/>
            <w:noWrap/>
            <w:hideMark/>
          </w:tcPr>
          <w:p w14:paraId="5A984F04"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29</w:t>
            </w:r>
          </w:p>
        </w:tc>
        <w:tc>
          <w:tcPr>
            <w:tcW w:w="840" w:type="dxa"/>
            <w:noWrap/>
            <w:hideMark/>
          </w:tcPr>
          <w:p w14:paraId="201C2E89" w14:textId="013DC1B3"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272</w:t>
            </w:r>
          </w:p>
        </w:tc>
      </w:tr>
      <w:tr w:rsidR="00265DEB" w:rsidRPr="0070207F" w14:paraId="268FA0DE" w14:textId="77777777" w:rsidTr="00265DEB">
        <w:trPr>
          <w:trHeight w:val="292"/>
        </w:trPr>
        <w:tc>
          <w:tcPr>
            <w:tcW w:w="2825" w:type="dxa"/>
            <w:noWrap/>
            <w:hideMark/>
          </w:tcPr>
          <w:p w14:paraId="73400971" w14:textId="77777777" w:rsidR="00C83D0F" w:rsidRPr="0070207F" w:rsidRDefault="00C83D0F" w:rsidP="00C83D0F">
            <w:pPr>
              <w:spacing w:before="0" w:after="0"/>
              <w:rPr>
                <w:rFonts w:asciiTheme="minorHAnsi" w:hAnsiTheme="minorHAnsi" w:cstheme="minorHAnsi"/>
                <w:sz w:val="19"/>
                <w:szCs w:val="19"/>
              </w:rPr>
            </w:pPr>
            <w:proofErr w:type="spellStart"/>
            <w:r w:rsidRPr="0070207F">
              <w:rPr>
                <w:rFonts w:asciiTheme="minorHAnsi" w:hAnsiTheme="minorHAnsi" w:cstheme="minorHAnsi"/>
                <w:sz w:val="19"/>
                <w:szCs w:val="19"/>
              </w:rPr>
              <w:t>Tools</w:t>
            </w:r>
            <w:proofErr w:type="spellEnd"/>
            <w:r w:rsidRPr="0070207F">
              <w:rPr>
                <w:rFonts w:asciiTheme="minorHAnsi" w:hAnsiTheme="minorHAnsi" w:cstheme="minorHAnsi"/>
                <w:sz w:val="19"/>
                <w:szCs w:val="19"/>
              </w:rPr>
              <w:t>\</w:t>
            </w:r>
            <w:proofErr w:type="spellStart"/>
            <w:r w:rsidRPr="0070207F">
              <w:rPr>
                <w:rFonts w:asciiTheme="minorHAnsi" w:hAnsiTheme="minorHAnsi" w:cstheme="minorHAnsi"/>
                <w:sz w:val="19"/>
                <w:szCs w:val="19"/>
              </w:rPr>
              <w:t>aura.ContractAndPaymentGenerator</w:t>
            </w:r>
            <w:proofErr w:type="spellEnd"/>
            <w:r w:rsidRPr="0070207F">
              <w:rPr>
                <w:rFonts w:asciiTheme="minorHAnsi" w:hAnsiTheme="minorHAnsi" w:cstheme="minorHAnsi"/>
                <w:sz w:val="19"/>
                <w:szCs w:val="19"/>
              </w:rPr>
              <w:t>\</w:t>
            </w:r>
            <w:proofErr w:type="spellStart"/>
            <w:r w:rsidRPr="0070207F">
              <w:rPr>
                <w:rFonts w:asciiTheme="minorHAnsi" w:hAnsiTheme="minorHAnsi" w:cstheme="minorHAnsi"/>
                <w:sz w:val="19"/>
                <w:szCs w:val="19"/>
              </w:rPr>
              <w:t>MassMailSend</w:t>
            </w:r>
            <w:proofErr w:type="spellEnd"/>
            <w:r w:rsidRPr="0070207F">
              <w:rPr>
                <w:rFonts w:asciiTheme="minorHAnsi" w:hAnsiTheme="minorHAnsi" w:cstheme="minorHAnsi"/>
                <w:sz w:val="19"/>
                <w:szCs w:val="19"/>
              </w:rPr>
              <w:t>-SMTP</w:t>
            </w:r>
          </w:p>
        </w:tc>
        <w:tc>
          <w:tcPr>
            <w:tcW w:w="1843" w:type="dxa"/>
            <w:noWrap/>
            <w:hideMark/>
          </w:tcPr>
          <w:p w14:paraId="7AB72963" w14:textId="77777777" w:rsidR="00C83D0F" w:rsidRPr="0070207F" w:rsidRDefault="00C83D0F" w:rsidP="00C83D0F">
            <w:pPr>
              <w:spacing w:before="0" w:after="0"/>
              <w:rPr>
                <w:rFonts w:asciiTheme="minorHAnsi" w:hAnsiTheme="minorHAnsi" w:cstheme="minorHAnsi"/>
                <w:sz w:val="19"/>
                <w:szCs w:val="19"/>
              </w:rPr>
            </w:pPr>
            <w:r w:rsidRPr="0070207F">
              <w:rPr>
                <w:rFonts w:asciiTheme="minorHAnsi" w:hAnsiTheme="minorHAnsi" w:cstheme="minorHAnsi"/>
                <w:sz w:val="19"/>
                <w:szCs w:val="19"/>
              </w:rPr>
              <w:t>Uvoz, sinhronizacija, integracija</w:t>
            </w:r>
          </w:p>
        </w:tc>
        <w:tc>
          <w:tcPr>
            <w:tcW w:w="709" w:type="dxa"/>
            <w:noWrap/>
            <w:hideMark/>
          </w:tcPr>
          <w:p w14:paraId="5FBBA630"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77</w:t>
            </w:r>
          </w:p>
        </w:tc>
        <w:tc>
          <w:tcPr>
            <w:tcW w:w="992" w:type="dxa"/>
            <w:noWrap/>
            <w:hideMark/>
          </w:tcPr>
          <w:p w14:paraId="3CE35694"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52</w:t>
            </w:r>
          </w:p>
        </w:tc>
        <w:tc>
          <w:tcPr>
            <w:tcW w:w="992" w:type="dxa"/>
            <w:noWrap/>
            <w:hideMark/>
          </w:tcPr>
          <w:p w14:paraId="787D4F1E"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1</w:t>
            </w:r>
          </w:p>
        </w:tc>
        <w:tc>
          <w:tcPr>
            <w:tcW w:w="851" w:type="dxa"/>
            <w:noWrap/>
            <w:hideMark/>
          </w:tcPr>
          <w:p w14:paraId="7A512C8E"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74</w:t>
            </w:r>
          </w:p>
        </w:tc>
        <w:tc>
          <w:tcPr>
            <w:tcW w:w="840" w:type="dxa"/>
            <w:noWrap/>
            <w:hideMark/>
          </w:tcPr>
          <w:p w14:paraId="17272AC4" w14:textId="393CAA06"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500</w:t>
            </w:r>
          </w:p>
        </w:tc>
      </w:tr>
      <w:tr w:rsidR="00265DEB" w:rsidRPr="0070207F" w14:paraId="291681CD" w14:textId="77777777" w:rsidTr="00265DEB">
        <w:trPr>
          <w:trHeight w:val="292"/>
        </w:trPr>
        <w:tc>
          <w:tcPr>
            <w:tcW w:w="2825" w:type="dxa"/>
            <w:noWrap/>
            <w:hideMark/>
          </w:tcPr>
          <w:p w14:paraId="6F1B24B6" w14:textId="77777777" w:rsidR="00C83D0F" w:rsidRPr="0070207F" w:rsidRDefault="00C83D0F" w:rsidP="00C83D0F">
            <w:pPr>
              <w:spacing w:before="0" w:after="0"/>
              <w:rPr>
                <w:rFonts w:asciiTheme="minorHAnsi" w:hAnsiTheme="minorHAnsi" w:cstheme="minorHAnsi"/>
                <w:sz w:val="19"/>
                <w:szCs w:val="19"/>
              </w:rPr>
            </w:pPr>
            <w:proofErr w:type="spellStart"/>
            <w:r w:rsidRPr="0070207F">
              <w:rPr>
                <w:rFonts w:asciiTheme="minorHAnsi" w:hAnsiTheme="minorHAnsi" w:cstheme="minorHAnsi"/>
                <w:sz w:val="19"/>
                <w:szCs w:val="19"/>
              </w:rPr>
              <w:t>Tools</w:t>
            </w:r>
            <w:proofErr w:type="spellEnd"/>
            <w:r w:rsidRPr="0070207F">
              <w:rPr>
                <w:rFonts w:asciiTheme="minorHAnsi" w:hAnsiTheme="minorHAnsi" w:cstheme="minorHAnsi"/>
                <w:sz w:val="19"/>
                <w:szCs w:val="19"/>
              </w:rPr>
              <w:t>\</w:t>
            </w:r>
            <w:proofErr w:type="spellStart"/>
            <w:r w:rsidRPr="0070207F">
              <w:rPr>
                <w:rFonts w:asciiTheme="minorHAnsi" w:hAnsiTheme="minorHAnsi" w:cstheme="minorHAnsi"/>
                <w:sz w:val="19"/>
                <w:szCs w:val="19"/>
              </w:rPr>
              <w:t>aura.ContractAndPaymentGenerator</w:t>
            </w:r>
            <w:proofErr w:type="spellEnd"/>
            <w:r w:rsidRPr="0070207F">
              <w:rPr>
                <w:rFonts w:asciiTheme="minorHAnsi" w:hAnsiTheme="minorHAnsi" w:cstheme="minorHAnsi"/>
                <w:sz w:val="19"/>
                <w:szCs w:val="19"/>
              </w:rPr>
              <w:t>\</w:t>
            </w:r>
            <w:proofErr w:type="spellStart"/>
            <w:r w:rsidRPr="0070207F">
              <w:rPr>
                <w:rFonts w:asciiTheme="minorHAnsi" w:hAnsiTheme="minorHAnsi" w:cstheme="minorHAnsi"/>
                <w:sz w:val="19"/>
                <w:szCs w:val="19"/>
              </w:rPr>
              <w:t>ProPisDAL</w:t>
            </w:r>
            <w:proofErr w:type="spellEnd"/>
          </w:p>
        </w:tc>
        <w:tc>
          <w:tcPr>
            <w:tcW w:w="1843" w:type="dxa"/>
            <w:noWrap/>
            <w:hideMark/>
          </w:tcPr>
          <w:p w14:paraId="7F5C3F91" w14:textId="77777777" w:rsidR="00C83D0F" w:rsidRPr="0070207F" w:rsidRDefault="00C83D0F" w:rsidP="00C83D0F">
            <w:pPr>
              <w:spacing w:before="0" w:after="0"/>
              <w:rPr>
                <w:rFonts w:asciiTheme="minorHAnsi" w:hAnsiTheme="minorHAnsi" w:cstheme="minorHAnsi"/>
                <w:sz w:val="19"/>
                <w:szCs w:val="19"/>
              </w:rPr>
            </w:pPr>
            <w:r w:rsidRPr="0070207F">
              <w:rPr>
                <w:rFonts w:asciiTheme="minorHAnsi" w:hAnsiTheme="minorHAnsi" w:cstheme="minorHAnsi"/>
                <w:sz w:val="19"/>
                <w:szCs w:val="19"/>
              </w:rPr>
              <w:t>Uvoz, sinhronizacija, integracija</w:t>
            </w:r>
          </w:p>
        </w:tc>
        <w:tc>
          <w:tcPr>
            <w:tcW w:w="709" w:type="dxa"/>
            <w:noWrap/>
            <w:hideMark/>
          </w:tcPr>
          <w:p w14:paraId="10FF9BC9"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83</w:t>
            </w:r>
          </w:p>
        </w:tc>
        <w:tc>
          <w:tcPr>
            <w:tcW w:w="992" w:type="dxa"/>
            <w:noWrap/>
            <w:hideMark/>
          </w:tcPr>
          <w:p w14:paraId="3908161B"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431</w:t>
            </w:r>
          </w:p>
        </w:tc>
        <w:tc>
          <w:tcPr>
            <w:tcW w:w="992" w:type="dxa"/>
            <w:noWrap/>
            <w:hideMark/>
          </w:tcPr>
          <w:p w14:paraId="0644EA78"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2</w:t>
            </w:r>
          </w:p>
        </w:tc>
        <w:tc>
          <w:tcPr>
            <w:tcW w:w="851" w:type="dxa"/>
            <w:noWrap/>
            <w:hideMark/>
          </w:tcPr>
          <w:p w14:paraId="1CE3BD36"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42</w:t>
            </w:r>
          </w:p>
        </w:tc>
        <w:tc>
          <w:tcPr>
            <w:tcW w:w="840" w:type="dxa"/>
            <w:noWrap/>
            <w:hideMark/>
          </w:tcPr>
          <w:p w14:paraId="67DE7C42" w14:textId="67537248"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1.833</w:t>
            </w:r>
          </w:p>
        </w:tc>
      </w:tr>
      <w:tr w:rsidR="00265DEB" w:rsidRPr="0070207F" w14:paraId="7104C266" w14:textId="77777777" w:rsidTr="00265DEB">
        <w:trPr>
          <w:trHeight w:val="292"/>
        </w:trPr>
        <w:tc>
          <w:tcPr>
            <w:tcW w:w="2825" w:type="dxa"/>
            <w:noWrap/>
            <w:hideMark/>
          </w:tcPr>
          <w:p w14:paraId="5F7E662B" w14:textId="77777777" w:rsidR="00C83D0F" w:rsidRPr="0070207F" w:rsidRDefault="00C83D0F" w:rsidP="00C83D0F">
            <w:pPr>
              <w:spacing w:before="0" w:after="0"/>
              <w:rPr>
                <w:rFonts w:asciiTheme="minorHAnsi" w:hAnsiTheme="minorHAnsi" w:cstheme="minorHAnsi"/>
                <w:sz w:val="19"/>
                <w:szCs w:val="19"/>
              </w:rPr>
            </w:pPr>
            <w:proofErr w:type="spellStart"/>
            <w:r w:rsidRPr="0070207F">
              <w:rPr>
                <w:rFonts w:asciiTheme="minorHAnsi" w:hAnsiTheme="minorHAnsi" w:cstheme="minorHAnsi"/>
                <w:sz w:val="19"/>
                <w:szCs w:val="19"/>
              </w:rPr>
              <w:t>Tools</w:t>
            </w:r>
            <w:proofErr w:type="spellEnd"/>
            <w:r w:rsidRPr="0070207F">
              <w:rPr>
                <w:rFonts w:asciiTheme="minorHAnsi" w:hAnsiTheme="minorHAnsi" w:cstheme="minorHAnsi"/>
                <w:sz w:val="19"/>
                <w:szCs w:val="19"/>
              </w:rPr>
              <w:t>\</w:t>
            </w:r>
            <w:proofErr w:type="spellStart"/>
            <w:r w:rsidRPr="0070207F">
              <w:rPr>
                <w:rFonts w:asciiTheme="minorHAnsi" w:hAnsiTheme="minorHAnsi" w:cstheme="minorHAnsi"/>
                <w:sz w:val="19"/>
                <w:szCs w:val="19"/>
              </w:rPr>
              <w:t>aura.ExcelImporter</w:t>
            </w:r>
            <w:proofErr w:type="spellEnd"/>
          </w:p>
        </w:tc>
        <w:tc>
          <w:tcPr>
            <w:tcW w:w="1843" w:type="dxa"/>
            <w:noWrap/>
            <w:hideMark/>
          </w:tcPr>
          <w:p w14:paraId="0F227184" w14:textId="77777777" w:rsidR="00C83D0F" w:rsidRPr="0070207F" w:rsidRDefault="00C83D0F" w:rsidP="00C83D0F">
            <w:pPr>
              <w:spacing w:before="0" w:after="0"/>
              <w:rPr>
                <w:rFonts w:asciiTheme="minorHAnsi" w:hAnsiTheme="minorHAnsi" w:cstheme="minorHAnsi"/>
                <w:sz w:val="19"/>
                <w:szCs w:val="19"/>
              </w:rPr>
            </w:pPr>
            <w:r w:rsidRPr="0070207F">
              <w:rPr>
                <w:rFonts w:asciiTheme="minorHAnsi" w:hAnsiTheme="minorHAnsi" w:cstheme="minorHAnsi"/>
                <w:sz w:val="19"/>
                <w:szCs w:val="19"/>
              </w:rPr>
              <w:t>Uvoz, sinhronizacija, integracija</w:t>
            </w:r>
          </w:p>
        </w:tc>
        <w:tc>
          <w:tcPr>
            <w:tcW w:w="709" w:type="dxa"/>
            <w:noWrap/>
            <w:hideMark/>
          </w:tcPr>
          <w:p w14:paraId="37698C07"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79</w:t>
            </w:r>
          </w:p>
        </w:tc>
        <w:tc>
          <w:tcPr>
            <w:tcW w:w="992" w:type="dxa"/>
            <w:noWrap/>
            <w:hideMark/>
          </w:tcPr>
          <w:p w14:paraId="672DAF6C" w14:textId="2D2E919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1.790</w:t>
            </w:r>
          </w:p>
        </w:tc>
        <w:tc>
          <w:tcPr>
            <w:tcW w:w="992" w:type="dxa"/>
            <w:noWrap/>
            <w:hideMark/>
          </w:tcPr>
          <w:p w14:paraId="5EAFBBFE"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3</w:t>
            </w:r>
          </w:p>
        </w:tc>
        <w:tc>
          <w:tcPr>
            <w:tcW w:w="851" w:type="dxa"/>
            <w:noWrap/>
            <w:hideMark/>
          </w:tcPr>
          <w:p w14:paraId="16CBDF7C"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537</w:t>
            </w:r>
          </w:p>
        </w:tc>
        <w:tc>
          <w:tcPr>
            <w:tcW w:w="840" w:type="dxa"/>
            <w:noWrap/>
            <w:hideMark/>
          </w:tcPr>
          <w:p w14:paraId="26495437" w14:textId="0754321D"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12.567</w:t>
            </w:r>
          </w:p>
        </w:tc>
      </w:tr>
      <w:tr w:rsidR="00265DEB" w:rsidRPr="0070207F" w14:paraId="5F872885" w14:textId="77777777" w:rsidTr="00265DEB">
        <w:trPr>
          <w:trHeight w:val="292"/>
        </w:trPr>
        <w:tc>
          <w:tcPr>
            <w:tcW w:w="2825" w:type="dxa"/>
            <w:noWrap/>
            <w:hideMark/>
          </w:tcPr>
          <w:p w14:paraId="5EA2BCBD" w14:textId="77777777" w:rsidR="00C83D0F" w:rsidRPr="0070207F" w:rsidRDefault="00C83D0F" w:rsidP="00C83D0F">
            <w:pPr>
              <w:spacing w:before="0" w:after="0"/>
              <w:rPr>
                <w:rFonts w:asciiTheme="minorHAnsi" w:hAnsiTheme="minorHAnsi" w:cstheme="minorHAnsi"/>
                <w:sz w:val="19"/>
                <w:szCs w:val="19"/>
              </w:rPr>
            </w:pPr>
            <w:proofErr w:type="spellStart"/>
            <w:r w:rsidRPr="0070207F">
              <w:rPr>
                <w:rFonts w:asciiTheme="minorHAnsi" w:hAnsiTheme="minorHAnsi" w:cstheme="minorHAnsi"/>
                <w:sz w:val="19"/>
                <w:szCs w:val="19"/>
              </w:rPr>
              <w:t>Tools</w:t>
            </w:r>
            <w:proofErr w:type="spellEnd"/>
            <w:r w:rsidRPr="0070207F">
              <w:rPr>
                <w:rFonts w:asciiTheme="minorHAnsi" w:hAnsiTheme="minorHAnsi" w:cstheme="minorHAnsi"/>
                <w:sz w:val="19"/>
                <w:szCs w:val="19"/>
              </w:rPr>
              <w:t>\</w:t>
            </w:r>
            <w:proofErr w:type="spellStart"/>
            <w:r w:rsidRPr="0070207F">
              <w:rPr>
                <w:rFonts w:asciiTheme="minorHAnsi" w:hAnsiTheme="minorHAnsi" w:cstheme="minorHAnsi"/>
                <w:sz w:val="19"/>
                <w:szCs w:val="19"/>
              </w:rPr>
              <w:t>aura.PartnerSync</w:t>
            </w:r>
            <w:proofErr w:type="spellEnd"/>
            <w:r w:rsidRPr="0070207F">
              <w:rPr>
                <w:rFonts w:asciiTheme="minorHAnsi" w:hAnsiTheme="minorHAnsi" w:cstheme="minorHAnsi"/>
                <w:sz w:val="19"/>
                <w:szCs w:val="19"/>
              </w:rPr>
              <w:t>\</w:t>
            </w:r>
            <w:proofErr w:type="spellStart"/>
            <w:r w:rsidRPr="0070207F">
              <w:rPr>
                <w:rFonts w:asciiTheme="minorHAnsi" w:hAnsiTheme="minorHAnsi" w:cstheme="minorHAnsi"/>
                <w:sz w:val="19"/>
                <w:szCs w:val="19"/>
              </w:rPr>
              <w:t>AuraPartnerSync</w:t>
            </w:r>
            <w:proofErr w:type="spellEnd"/>
          </w:p>
        </w:tc>
        <w:tc>
          <w:tcPr>
            <w:tcW w:w="1843" w:type="dxa"/>
            <w:noWrap/>
            <w:hideMark/>
          </w:tcPr>
          <w:p w14:paraId="242F77E7" w14:textId="77777777" w:rsidR="00C83D0F" w:rsidRPr="0070207F" w:rsidRDefault="00C83D0F" w:rsidP="00C83D0F">
            <w:pPr>
              <w:spacing w:before="0" w:after="0"/>
              <w:rPr>
                <w:rFonts w:asciiTheme="minorHAnsi" w:hAnsiTheme="minorHAnsi" w:cstheme="minorHAnsi"/>
                <w:sz w:val="19"/>
                <w:szCs w:val="19"/>
              </w:rPr>
            </w:pPr>
            <w:r w:rsidRPr="0070207F">
              <w:rPr>
                <w:rFonts w:asciiTheme="minorHAnsi" w:hAnsiTheme="minorHAnsi" w:cstheme="minorHAnsi"/>
                <w:sz w:val="19"/>
                <w:szCs w:val="19"/>
              </w:rPr>
              <w:t>Uvoz, sinhronizacija, integracija</w:t>
            </w:r>
          </w:p>
        </w:tc>
        <w:tc>
          <w:tcPr>
            <w:tcW w:w="709" w:type="dxa"/>
            <w:noWrap/>
            <w:hideMark/>
          </w:tcPr>
          <w:p w14:paraId="4C179935"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60</w:t>
            </w:r>
          </w:p>
        </w:tc>
        <w:tc>
          <w:tcPr>
            <w:tcW w:w="992" w:type="dxa"/>
            <w:noWrap/>
            <w:hideMark/>
          </w:tcPr>
          <w:p w14:paraId="405D5A40"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62</w:t>
            </w:r>
          </w:p>
        </w:tc>
        <w:tc>
          <w:tcPr>
            <w:tcW w:w="992" w:type="dxa"/>
            <w:noWrap/>
            <w:hideMark/>
          </w:tcPr>
          <w:p w14:paraId="585C147A"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2</w:t>
            </w:r>
          </w:p>
        </w:tc>
        <w:tc>
          <w:tcPr>
            <w:tcW w:w="851" w:type="dxa"/>
            <w:noWrap/>
            <w:hideMark/>
          </w:tcPr>
          <w:p w14:paraId="5F8A743F"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93</w:t>
            </w:r>
          </w:p>
        </w:tc>
        <w:tc>
          <w:tcPr>
            <w:tcW w:w="840" w:type="dxa"/>
            <w:noWrap/>
            <w:hideMark/>
          </w:tcPr>
          <w:p w14:paraId="5D9A6C40" w14:textId="441342F9"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422</w:t>
            </w:r>
          </w:p>
        </w:tc>
      </w:tr>
      <w:tr w:rsidR="00265DEB" w:rsidRPr="0070207F" w14:paraId="3F4389AC" w14:textId="77777777" w:rsidTr="00265DEB">
        <w:trPr>
          <w:trHeight w:val="292"/>
        </w:trPr>
        <w:tc>
          <w:tcPr>
            <w:tcW w:w="2825" w:type="dxa"/>
            <w:noWrap/>
            <w:hideMark/>
          </w:tcPr>
          <w:p w14:paraId="5F2A5E8A" w14:textId="77777777" w:rsidR="00C83D0F" w:rsidRPr="0070207F" w:rsidRDefault="00C83D0F" w:rsidP="00C83D0F">
            <w:pPr>
              <w:spacing w:before="0" w:after="0"/>
              <w:rPr>
                <w:rFonts w:asciiTheme="minorHAnsi" w:hAnsiTheme="minorHAnsi" w:cstheme="minorHAnsi"/>
                <w:sz w:val="19"/>
                <w:szCs w:val="19"/>
              </w:rPr>
            </w:pPr>
            <w:proofErr w:type="spellStart"/>
            <w:r w:rsidRPr="0070207F">
              <w:rPr>
                <w:rFonts w:asciiTheme="minorHAnsi" w:hAnsiTheme="minorHAnsi" w:cstheme="minorHAnsi"/>
                <w:sz w:val="19"/>
                <w:szCs w:val="19"/>
              </w:rPr>
              <w:t>Tools</w:t>
            </w:r>
            <w:proofErr w:type="spellEnd"/>
            <w:r w:rsidRPr="0070207F">
              <w:rPr>
                <w:rFonts w:asciiTheme="minorHAnsi" w:hAnsiTheme="minorHAnsi" w:cstheme="minorHAnsi"/>
                <w:sz w:val="19"/>
                <w:szCs w:val="19"/>
              </w:rPr>
              <w:t>\</w:t>
            </w:r>
            <w:proofErr w:type="spellStart"/>
            <w:r w:rsidRPr="0070207F">
              <w:rPr>
                <w:rFonts w:asciiTheme="minorHAnsi" w:hAnsiTheme="minorHAnsi" w:cstheme="minorHAnsi"/>
                <w:sz w:val="19"/>
                <w:szCs w:val="19"/>
              </w:rPr>
              <w:t>aura.PartnerSync</w:t>
            </w:r>
            <w:proofErr w:type="spellEnd"/>
            <w:r w:rsidRPr="0070207F">
              <w:rPr>
                <w:rFonts w:asciiTheme="minorHAnsi" w:hAnsiTheme="minorHAnsi" w:cstheme="minorHAnsi"/>
                <w:sz w:val="19"/>
                <w:szCs w:val="19"/>
              </w:rPr>
              <w:t>\</w:t>
            </w:r>
            <w:proofErr w:type="spellStart"/>
            <w:r w:rsidRPr="0070207F">
              <w:rPr>
                <w:rFonts w:asciiTheme="minorHAnsi" w:hAnsiTheme="minorHAnsi" w:cstheme="minorHAnsi"/>
                <w:sz w:val="19"/>
                <w:szCs w:val="19"/>
              </w:rPr>
              <w:t>EppDAL</w:t>
            </w:r>
            <w:proofErr w:type="spellEnd"/>
          </w:p>
        </w:tc>
        <w:tc>
          <w:tcPr>
            <w:tcW w:w="1843" w:type="dxa"/>
            <w:noWrap/>
            <w:hideMark/>
          </w:tcPr>
          <w:p w14:paraId="7779C75F" w14:textId="77777777" w:rsidR="00C83D0F" w:rsidRPr="0070207F" w:rsidRDefault="00C83D0F" w:rsidP="00C83D0F">
            <w:pPr>
              <w:spacing w:before="0" w:after="0"/>
              <w:rPr>
                <w:rFonts w:asciiTheme="minorHAnsi" w:hAnsiTheme="minorHAnsi" w:cstheme="minorHAnsi"/>
                <w:sz w:val="19"/>
                <w:szCs w:val="19"/>
              </w:rPr>
            </w:pPr>
            <w:r w:rsidRPr="0070207F">
              <w:rPr>
                <w:rFonts w:asciiTheme="minorHAnsi" w:hAnsiTheme="minorHAnsi" w:cstheme="minorHAnsi"/>
                <w:sz w:val="19"/>
                <w:szCs w:val="19"/>
              </w:rPr>
              <w:t>Uvoz, sinhronizacija, integracija</w:t>
            </w:r>
          </w:p>
        </w:tc>
        <w:tc>
          <w:tcPr>
            <w:tcW w:w="709" w:type="dxa"/>
            <w:noWrap/>
            <w:hideMark/>
          </w:tcPr>
          <w:p w14:paraId="15E26F4A"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72</w:t>
            </w:r>
          </w:p>
        </w:tc>
        <w:tc>
          <w:tcPr>
            <w:tcW w:w="992" w:type="dxa"/>
            <w:noWrap/>
            <w:hideMark/>
          </w:tcPr>
          <w:p w14:paraId="2AD43364"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71</w:t>
            </w:r>
          </w:p>
        </w:tc>
        <w:tc>
          <w:tcPr>
            <w:tcW w:w="992" w:type="dxa"/>
            <w:noWrap/>
            <w:hideMark/>
          </w:tcPr>
          <w:p w14:paraId="29C43E13"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2</w:t>
            </w:r>
          </w:p>
        </w:tc>
        <w:tc>
          <w:tcPr>
            <w:tcW w:w="851" w:type="dxa"/>
            <w:noWrap/>
            <w:hideMark/>
          </w:tcPr>
          <w:p w14:paraId="688E21F6"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23</w:t>
            </w:r>
          </w:p>
        </w:tc>
        <w:tc>
          <w:tcPr>
            <w:tcW w:w="840" w:type="dxa"/>
            <w:noWrap/>
            <w:hideMark/>
          </w:tcPr>
          <w:p w14:paraId="2FB9CA03" w14:textId="31FD2C64"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264</w:t>
            </w:r>
          </w:p>
        </w:tc>
      </w:tr>
      <w:tr w:rsidR="00265DEB" w:rsidRPr="0070207F" w14:paraId="43D15A22" w14:textId="77777777" w:rsidTr="00265DEB">
        <w:trPr>
          <w:trHeight w:val="292"/>
        </w:trPr>
        <w:tc>
          <w:tcPr>
            <w:tcW w:w="2825" w:type="dxa"/>
            <w:noWrap/>
            <w:hideMark/>
          </w:tcPr>
          <w:p w14:paraId="1D0553A5" w14:textId="77777777" w:rsidR="00C83D0F" w:rsidRPr="0070207F" w:rsidRDefault="00C83D0F" w:rsidP="00C83D0F">
            <w:pPr>
              <w:spacing w:before="0" w:after="0"/>
              <w:rPr>
                <w:rFonts w:asciiTheme="minorHAnsi" w:hAnsiTheme="minorHAnsi" w:cstheme="minorHAnsi"/>
                <w:sz w:val="19"/>
                <w:szCs w:val="19"/>
              </w:rPr>
            </w:pPr>
            <w:proofErr w:type="spellStart"/>
            <w:r w:rsidRPr="0070207F">
              <w:rPr>
                <w:rFonts w:asciiTheme="minorHAnsi" w:hAnsiTheme="minorHAnsi" w:cstheme="minorHAnsi"/>
                <w:sz w:val="19"/>
                <w:szCs w:val="19"/>
              </w:rPr>
              <w:t>Tools</w:t>
            </w:r>
            <w:proofErr w:type="spellEnd"/>
            <w:r w:rsidRPr="0070207F">
              <w:rPr>
                <w:rFonts w:asciiTheme="minorHAnsi" w:hAnsiTheme="minorHAnsi" w:cstheme="minorHAnsi"/>
                <w:sz w:val="19"/>
                <w:szCs w:val="19"/>
              </w:rPr>
              <w:t>\</w:t>
            </w:r>
            <w:proofErr w:type="spellStart"/>
            <w:r w:rsidRPr="0070207F">
              <w:rPr>
                <w:rFonts w:asciiTheme="minorHAnsi" w:hAnsiTheme="minorHAnsi" w:cstheme="minorHAnsi"/>
                <w:sz w:val="19"/>
                <w:szCs w:val="19"/>
              </w:rPr>
              <w:t>aura.Service</w:t>
            </w:r>
            <w:proofErr w:type="spellEnd"/>
          </w:p>
        </w:tc>
        <w:tc>
          <w:tcPr>
            <w:tcW w:w="1843" w:type="dxa"/>
            <w:noWrap/>
            <w:hideMark/>
          </w:tcPr>
          <w:p w14:paraId="70669158" w14:textId="77777777" w:rsidR="00C83D0F" w:rsidRPr="0070207F" w:rsidRDefault="00C83D0F" w:rsidP="00C83D0F">
            <w:pPr>
              <w:spacing w:before="0" w:after="0"/>
              <w:rPr>
                <w:rFonts w:asciiTheme="minorHAnsi" w:hAnsiTheme="minorHAnsi" w:cstheme="minorHAnsi"/>
                <w:sz w:val="19"/>
                <w:szCs w:val="19"/>
              </w:rPr>
            </w:pPr>
            <w:r w:rsidRPr="0070207F">
              <w:rPr>
                <w:rFonts w:asciiTheme="minorHAnsi" w:hAnsiTheme="minorHAnsi" w:cstheme="minorHAnsi"/>
                <w:sz w:val="19"/>
                <w:szCs w:val="19"/>
              </w:rPr>
              <w:t>Uvoz, sinhronizacija, integracija</w:t>
            </w:r>
          </w:p>
        </w:tc>
        <w:tc>
          <w:tcPr>
            <w:tcW w:w="709" w:type="dxa"/>
            <w:noWrap/>
            <w:hideMark/>
          </w:tcPr>
          <w:p w14:paraId="29E2C3D9"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75</w:t>
            </w:r>
          </w:p>
        </w:tc>
        <w:tc>
          <w:tcPr>
            <w:tcW w:w="992" w:type="dxa"/>
            <w:noWrap/>
            <w:hideMark/>
          </w:tcPr>
          <w:p w14:paraId="7B801E71"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54</w:t>
            </w:r>
          </w:p>
        </w:tc>
        <w:tc>
          <w:tcPr>
            <w:tcW w:w="992" w:type="dxa"/>
            <w:noWrap/>
            <w:hideMark/>
          </w:tcPr>
          <w:p w14:paraId="7D1CC13E"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2</w:t>
            </w:r>
          </w:p>
        </w:tc>
        <w:tc>
          <w:tcPr>
            <w:tcW w:w="851" w:type="dxa"/>
            <w:noWrap/>
            <w:hideMark/>
          </w:tcPr>
          <w:p w14:paraId="532E72D0" w14:textId="77777777"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154</w:t>
            </w:r>
          </w:p>
        </w:tc>
        <w:tc>
          <w:tcPr>
            <w:tcW w:w="840" w:type="dxa"/>
            <w:noWrap/>
            <w:hideMark/>
          </w:tcPr>
          <w:p w14:paraId="37F7892D" w14:textId="589CBB50" w:rsidR="00C83D0F" w:rsidRPr="0070207F" w:rsidRDefault="00C83D0F" w:rsidP="00C83D0F">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575</w:t>
            </w:r>
          </w:p>
        </w:tc>
      </w:tr>
    </w:tbl>
    <w:p w14:paraId="6CEA2C0E" w14:textId="6EA9004E" w:rsidR="001C3586" w:rsidRPr="0070207F" w:rsidRDefault="001C3586" w:rsidP="00551218">
      <w:pPr>
        <w:spacing w:before="0" w:after="0"/>
        <w:rPr>
          <w:rFonts w:ascii="Calibri" w:hAnsi="Calibri" w:cs="Calibri"/>
          <w:sz w:val="22"/>
          <w:szCs w:val="22"/>
        </w:rPr>
      </w:pPr>
    </w:p>
    <w:p w14:paraId="6E59FB39" w14:textId="77777777" w:rsidR="00133708" w:rsidRPr="0070207F" w:rsidRDefault="00133708" w:rsidP="005A531A">
      <w:pPr>
        <w:spacing w:before="0" w:after="0"/>
        <w:rPr>
          <w:rFonts w:ascii="Calibri" w:hAnsi="Calibri" w:cs="Calibri"/>
          <w:sz w:val="22"/>
          <w:szCs w:val="22"/>
        </w:rPr>
      </w:pPr>
    </w:p>
    <w:p w14:paraId="7B93D267" w14:textId="77777777" w:rsidR="00133708" w:rsidRPr="0070207F" w:rsidRDefault="00133708" w:rsidP="005A531A">
      <w:pPr>
        <w:spacing w:before="0" w:after="0"/>
        <w:rPr>
          <w:rFonts w:ascii="Calibri" w:hAnsi="Calibri" w:cs="Calibri"/>
          <w:sz w:val="22"/>
          <w:szCs w:val="22"/>
        </w:rPr>
      </w:pPr>
    </w:p>
    <w:p w14:paraId="04CD71EC" w14:textId="77777777" w:rsidR="00133708" w:rsidRPr="0070207F" w:rsidRDefault="00133708" w:rsidP="005A531A">
      <w:pPr>
        <w:spacing w:before="0" w:after="0"/>
        <w:rPr>
          <w:rFonts w:ascii="Calibri" w:hAnsi="Calibri" w:cs="Calibri"/>
          <w:sz w:val="22"/>
          <w:szCs w:val="22"/>
        </w:rPr>
      </w:pPr>
    </w:p>
    <w:p w14:paraId="7E5D6E8F" w14:textId="70FBBEA3" w:rsidR="005A531A" w:rsidRPr="0070207F" w:rsidRDefault="005A531A" w:rsidP="005A531A">
      <w:pPr>
        <w:spacing w:before="0" w:after="0"/>
        <w:rPr>
          <w:rFonts w:ascii="Calibri" w:hAnsi="Calibri" w:cs="Calibri"/>
          <w:sz w:val="22"/>
          <w:szCs w:val="22"/>
        </w:rPr>
      </w:pPr>
      <w:r w:rsidRPr="0070207F">
        <w:rPr>
          <w:rFonts w:ascii="Calibri" w:hAnsi="Calibri" w:cs="Calibri"/>
          <w:sz w:val="22"/>
          <w:szCs w:val="22"/>
        </w:rPr>
        <w:lastRenderedPageBreak/>
        <w:t xml:space="preserve">Obseg trenutne rešitve – </w:t>
      </w:r>
      <w:proofErr w:type="spellStart"/>
      <w:r w:rsidRPr="0070207F">
        <w:rPr>
          <w:rFonts w:ascii="Calibri" w:hAnsi="Calibri" w:cs="Calibri"/>
          <w:sz w:val="22"/>
          <w:szCs w:val="22"/>
        </w:rPr>
        <w:t>Digital</w:t>
      </w:r>
      <w:proofErr w:type="spellEnd"/>
      <w:r w:rsidRPr="0070207F">
        <w:rPr>
          <w:rFonts w:ascii="Calibri" w:hAnsi="Calibri" w:cs="Calibri"/>
          <w:sz w:val="22"/>
          <w:szCs w:val="22"/>
        </w:rPr>
        <w:t xml:space="preserve"> </w:t>
      </w:r>
      <w:proofErr w:type="spellStart"/>
      <w:r w:rsidRPr="0070207F">
        <w:rPr>
          <w:rFonts w:ascii="Calibri" w:hAnsi="Calibri" w:cs="Calibri"/>
          <w:sz w:val="22"/>
          <w:szCs w:val="22"/>
        </w:rPr>
        <w:t>Forms</w:t>
      </w:r>
      <w:proofErr w:type="spellEnd"/>
      <w:r w:rsidRPr="0070207F">
        <w:rPr>
          <w:rFonts w:ascii="Calibri" w:hAnsi="Calibri" w:cs="Calibri"/>
          <w:sz w:val="22"/>
          <w:szCs w:val="22"/>
        </w:rPr>
        <w:t>:</w:t>
      </w:r>
    </w:p>
    <w:p w14:paraId="647DADD7" w14:textId="48130B3A" w:rsidR="001C3586" w:rsidRPr="0070207F" w:rsidRDefault="001C3586" w:rsidP="00551218">
      <w:pPr>
        <w:spacing w:before="0" w:after="0"/>
        <w:rPr>
          <w:rFonts w:ascii="Calibri" w:hAnsi="Calibri" w:cs="Calibri"/>
          <w:sz w:val="22"/>
          <w:szCs w:val="22"/>
        </w:rPr>
      </w:pPr>
    </w:p>
    <w:tbl>
      <w:tblPr>
        <w:tblStyle w:val="Tabelamrea"/>
        <w:tblW w:w="92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825"/>
        <w:gridCol w:w="1843"/>
        <w:gridCol w:w="709"/>
        <w:gridCol w:w="992"/>
        <w:gridCol w:w="992"/>
        <w:gridCol w:w="851"/>
        <w:gridCol w:w="992"/>
      </w:tblGrid>
      <w:tr w:rsidR="00DF3DCA" w:rsidRPr="0070207F" w14:paraId="3E15AF1B" w14:textId="77777777" w:rsidTr="0070207F">
        <w:trPr>
          <w:trHeight w:val="292"/>
        </w:trPr>
        <w:tc>
          <w:tcPr>
            <w:tcW w:w="2825" w:type="dxa"/>
            <w:noWrap/>
            <w:hideMark/>
          </w:tcPr>
          <w:p w14:paraId="6B909EB3" w14:textId="77777777" w:rsidR="00DF3DCA" w:rsidRPr="0070207F" w:rsidRDefault="00DF3DCA" w:rsidP="001912B3">
            <w:pPr>
              <w:spacing w:before="0" w:after="0"/>
              <w:rPr>
                <w:rFonts w:asciiTheme="minorHAnsi" w:hAnsiTheme="minorHAnsi" w:cstheme="minorHAnsi"/>
                <w:b/>
                <w:sz w:val="19"/>
                <w:szCs w:val="19"/>
              </w:rPr>
            </w:pPr>
            <w:r w:rsidRPr="0070207F">
              <w:rPr>
                <w:rFonts w:asciiTheme="minorHAnsi" w:hAnsiTheme="minorHAnsi" w:cstheme="minorHAnsi"/>
                <w:b/>
                <w:sz w:val="19"/>
                <w:szCs w:val="19"/>
              </w:rPr>
              <w:t>Projekt</w:t>
            </w:r>
          </w:p>
        </w:tc>
        <w:tc>
          <w:tcPr>
            <w:tcW w:w="1843" w:type="dxa"/>
            <w:noWrap/>
            <w:hideMark/>
          </w:tcPr>
          <w:p w14:paraId="262532F0" w14:textId="77777777" w:rsidR="00DF3DCA" w:rsidRPr="0070207F" w:rsidRDefault="00DF3DCA" w:rsidP="001912B3">
            <w:pPr>
              <w:spacing w:before="0" w:after="0"/>
              <w:rPr>
                <w:rFonts w:asciiTheme="minorHAnsi" w:hAnsiTheme="minorHAnsi" w:cstheme="minorHAnsi"/>
                <w:b/>
                <w:sz w:val="19"/>
                <w:szCs w:val="19"/>
              </w:rPr>
            </w:pPr>
            <w:r w:rsidRPr="0070207F">
              <w:rPr>
                <w:rFonts w:asciiTheme="minorHAnsi" w:hAnsiTheme="minorHAnsi" w:cstheme="minorHAnsi"/>
                <w:b/>
                <w:sz w:val="19"/>
                <w:szCs w:val="19"/>
              </w:rPr>
              <w:t>Področje</w:t>
            </w:r>
          </w:p>
        </w:tc>
        <w:tc>
          <w:tcPr>
            <w:tcW w:w="709" w:type="dxa"/>
            <w:noWrap/>
            <w:hideMark/>
          </w:tcPr>
          <w:p w14:paraId="7C1FE90A" w14:textId="77777777" w:rsidR="00DF3DCA" w:rsidRPr="0070207F" w:rsidRDefault="00DF3DCA" w:rsidP="001912B3">
            <w:pPr>
              <w:spacing w:before="0" w:after="0"/>
              <w:jc w:val="center"/>
              <w:rPr>
                <w:rFonts w:asciiTheme="minorHAnsi" w:hAnsiTheme="minorHAnsi" w:cstheme="minorHAnsi"/>
                <w:b/>
                <w:sz w:val="19"/>
                <w:szCs w:val="19"/>
              </w:rPr>
            </w:pPr>
            <w:proofErr w:type="spellStart"/>
            <w:r w:rsidRPr="0070207F">
              <w:rPr>
                <w:rFonts w:asciiTheme="minorHAnsi" w:hAnsiTheme="minorHAnsi" w:cstheme="minorHAnsi"/>
                <w:b/>
                <w:sz w:val="19"/>
                <w:szCs w:val="19"/>
              </w:rPr>
              <w:t>Maintainability</w:t>
            </w:r>
            <w:proofErr w:type="spellEnd"/>
            <w:r w:rsidRPr="0070207F">
              <w:rPr>
                <w:rFonts w:asciiTheme="minorHAnsi" w:hAnsiTheme="minorHAnsi" w:cstheme="minorHAnsi"/>
                <w:b/>
                <w:sz w:val="19"/>
                <w:szCs w:val="19"/>
              </w:rPr>
              <w:t xml:space="preserve"> </w:t>
            </w:r>
            <w:proofErr w:type="spellStart"/>
            <w:r w:rsidRPr="0070207F">
              <w:rPr>
                <w:rFonts w:asciiTheme="minorHAnsi" w:hAnsiTheme="minorHAnsi" w:cstheme="minorHAnsi"/>
                <w:b/>
                <w:sz w:val="19"/>
                <w:szCs w:val="19"/>
              </w:rPr>
              <w:t>Index</w:t>
            </w:r>
            <w:proofErr w:type="spellEnd"/>
          </w:p>
        </w:tc>
        <w:tc>
          <w:tcPr>
            <w:tcW w:w="992" w:type="dxa"/>
            <w:noWrap/>
            <w:hideMark/>
          </w:tcPr>
          <w:p w14:paraId="6F3C2C40" w14:textId="77777777" w:rsidR="00DF3DCA" w:rsidRPr="0070207F" w:rsidRDefault="00DF3DCA" w:rsidP="001912B3">
            <w:pPr>
              <w:spacing w:before="0" w:after="0"/>
              <w:jc w:val="center"/>
              <w:rPr>
                <w:rFonts w:asciiTheme="minorHAnsi" w:hAnsiTheme="minorHAnsi" w:cstheme="minorHAnsi"/>
                <w:b/>
                <w:sz w:val="19"/>
                <w:szCs w:val="19"/>
              </w:rPr>
            </w:pPr>
            <w:proofErr w:type="spellStart"/>
            <w:r w:rsidRPr="0070207F">
              <w:rPr>
                <w:rFonts w:asciiTheme="minorHAnsi" w:hAnsiTheme="minorHAnsi" w:cstheme="minorHAnsi"/>
                <w:b/>
                <w:sz w:val="19"/>
                <w:szCs w:val="19"/>
              </w:rPr>
              <w:t>Cyclomatic</w:t>
            </w:r>
            <w:proofErr w:type="spellEnd"/>
            <w:r w:rsidRPr="0070207F">
              <w:rPr>
                <w:rFonts w:asciiTheme="minorHAnsi" w:hAnsiTheme="minorHAnsi" w:cstheme="minorHAnsi"/>
                <w:b/>
                <w:sz w:val="19"/>
                <w:szCs w:val="19"/>
              </w:rPr>
              <w:t xml:space="preserve"> </w:t>
            </w:r>
            <w:proofErr w:type="spellStart"/>
            <w:r w:rsidRPr="0070207F">
              <w:rPr>
                <w:rFonts w:asciiTheme="minorHAnsi" w:hAnsiTheme="minorHAnsi" w:cstheme="minorHAnsi"/>
                <w:b/>
                <w:sz w:val="19"/>
                <w:szCs w:val="19"/>
              </w:rPr>
              <w:t>Complexity</w:t>
            </w:r>
            <w:proofErr w:type="spellEnd"/>
          </w:p>
        </w:tc>
        <w:tc>
          <w:tcPr>
            <w:tcW w:w="992" w:type="dxa"/>
            <w:noWrap/>
            <w:hideMark/>
          </w:tcPr>
          <w:p w14:paraId="727A8AC2" w14:textId="77777777" w:rsidR="00DF3DCA" w:rsidRPr="0070207F" w:rsidRDefault="00DF3DCA" w:rsidP="001912B3">
            <w:pPr>
              <w:spacing w:before="0" w:after="0"/>
              <w:jc w:val="center"/>
              <w:rPr>
                <w:rFonts w:asciiTheme="minorHAnsi" w:hAnsiTheme="minorHAnsi" w:cstheme="minorHAnsi"/>
                <w:b/>
                <w:sz w:val="19"/>
                <w:szCs w:val="19"/>
              </w:rPr>
            </w:pPr>
            <w:proofErr w:type="spellStart"/>
            <w:r w:rsidRPr="0070207F">
              <w:rPr>
                <w:rFonts w:asciiTheme="minorHAnsi" w:hAnsiTheme="minorHAnsi" w:cstheme="minorHAnsi"/>
                <w:b/>
                <w:sz w:val="19"/>
                <w:szCs w:val="19"/>
              </w:rPr>
              <w:t>Depth</w:t>
            </w:r>
            <w:proofErr w:type="spellEnd"/>
            <w:r w:rsidRPr="0070207F">
              <w:rPr>
                <w:rFonts w:asciiTheme="minorHAnsi" w:hAnsiTheme="minorHAnsi" w:cstheme="minorHAnsi"/>
                <w:b/>
                <w:sz w:val="19"/>
                <w:szCs w:val="19"/>
              </w:rPr>
              <w:t xml:space="preserve"> </w:t>
            </w:r>
            <w:proofErr w:type="spellStart"/>
            <w:r w:rsidRPr="0070207F">
              <w:rPr>
                <w:rFonts w:asciiTheme="minorHAnsi" w:hAnsiTheme="minorHAnsi" w:cstheme="minorHAnsi"/>
                <w:b/>
                <w:sz w:val="19"/>
                <w:szCs w:val="19"/>
              </w:rPr>
              <w:t>of</w:t>
            </w:r>
            <w:proofErr w:type="spellEnd"/>
            <w:r w:rsidRPr="0070207F">
              <w:rPr>
                <w:rFonts w:asciiTheme="minorHAnsi" w:hAnsiTheme="minorHAnsi" w:cstheme="minorHAnsi"/>
                <w:b/>
                <w:sz w:val="19"/>
                <w:szCs w:val="19"/>
              </w:rPr>
              <w:t xml:space="preserve"> </w:t>
            </w:r>
            <w:proofErr w:type="spellStart"/>
            <w:r w:rsidRPr="0070207F">
              <w:rPr>
                <w:rFonts w:asciiTheme="minorHAnsi" w:hAnsiTheme="minorHAnsi" w:cstheme="minorHAnsi"/>
                <w:b/>
                <w:sz w:val="19"/>
                <w:szCs w:val="19"/>
              </w:rPr>
              <w:t>Inheritance</w:t>
            </w:r>
            <w:proofErr w:type="spellEnd"/>
          </w:p>
        </w:tc>
        <w:tc>
          <w:tcPr>
            <w:tcW w:w="851" w:type="dxa"/>
            <w:noWrap/>
            <w:hideMark/>
          </w:tcPr>
          <w:p w14:paraId="622A29E3" w14:textId="77777777" w:rsidR="00DF3DCA" w:rsidRPr="0070207F" w:rsidRDefault="00DF3DCA" w:rsidP="001912B3">
            <w:pPr>
              <w:spacing w:before="0" w:after="0"/>
              <w:jc w:val="center"/>
              <w:rPr>
                <w:rFonts w:asciiTheme="minorHAnsi" w:hAnsiTheme="minorHAnsi" w:cstheme="minorHAnsi"/>
                <w:b/>
                <w:sz w:val="19"/>
                <w:szCs w:val="19"/>
              </w:rPr>
            </w:pPr>
            <w:proofErr w:type="spellStart"/>
            <w:r w:rsidRPr="0070207F">
              <w:rPr>
                <w:rFonts w:asciiTheme="minorHAnsi" w:hAnsiTheme="minorHAnsi" w:cstheme="minorHAnsi"/>
                <w:b/>
                <w:sz w:val="19"/>
                <w:szCs w:val="19"/>
              </w:rPr>
              <w:t>Class</w:t>
            </w:r>
            <w:proofErr w:type="spellEnd"/>
            <w:r w:rsidRPr="0070207F">
              <w:rPr>
                <w:rFonts w:asciiTheme="minorHAnsi" w:hAnsiTheme="minorHAnsi" w:cstheme="minorHAnsi"/>
                <w:b/>
                <w:sz w:val="19"/>
                <w:szCs w:val="19"/>
              </w:rPr>
              <w:t xml:space="preserve"> </w:t>
            </w:r>
            <w:proofErr w:type="spellStart"/>
            <w:r w:rsidRPr="0070207F">
              <w:rPr>
                <w:rFonts w:asciiTheme="minorHAnsi" w:hAnsiTheme="minorHAnsi" w:cstheme="minorHAnsi"/>
                <w:b/>
                <w:sz w:val="19"/>
                <w:szCs w:val="19"/>
              </w:rPr>
              <w:t>Coupling</w:t>
            </w:r>
            <w:proofErr w:type="spellEnd"/>
          </w:p>
        </w:tc>
        <w:tc>
          <w:tcPr>
            <w:tcW w:w="992" w:type="dxa"/>
            <w:noWrap/>
            <w:hideMark/>
          </w:tcPr>
          <w:p w14:paraId="0695DB96" w14:textId="77777777" w:rsidR="00DF3DCA" w:rsidRPr="0070207F" w:rsidRDefault="00DF3DCA" w:rsidP="001912B3">
            <w:pPr>
              <w:spacing w:before="0" w:after="0"/>
              <w:jc w:val="center"/>
              <w:rPr>
                <w:rFonts w:asciiTheme="minorHAnsi" w:hAnsiTheme="minorHAnsi" w:cstheme="minorHAnsi"/>
                <w:b/>
                <w:sz w:val="19"/>
                <w:szCs w:val="19"/>
              </w:rPr>
            </w:pPr>
            <w:proofErr w:type="spellStart"/>
            <w:r w:rsidRPr="0070207F">
              <w:rPr>
                <w:rFonts w:asciiTheme="minorHAnsi" w:hAnsiTheme="minorHAnsi" w:cstheme="minorHAnsi"/>
                <w:b/>
                <w:sz w:val="19"/>
                <w:szCs w:val="19"/>
              </w:rPr>
              <w:t>Lines</w:t>
            </w:r>
            <w:proofErr w:type="spellEnd"/>
            <w:r w:rsidRPr="0070207F">
              <w:rPr>
                <w:rFonts w:asciiTheme="minorHAnsi" w:hAnsiTheme="minorHAnsi" w:cstheme="minorHAnsi"/>
                <w:b/>
                <w:sz w:val="19"/>
                <w:szCs w:val="19"/>
              </w:rPr>
              <w:t xml:space="preserve"> </w:t>
            </w:r>
            <w:proofErr w:type="spellStart"/>
            <w:r w:rsidRPr="0070207F">
              <w:rPr>
                <w:rFonts w:asciiTheme="minorHAnsi" w:hAnsiTheme="minorHAnsi" w:cstheme="minorHAnsi"/>
                <w:b/>
                <w:sz w:val="19"/>
                <w:szCs w:val="19"/>
              </w:rPr>
              <w:t>of</w:t>
            </w:r>
            <w:proofErr w:type="spellEnd"/>
            <w:r w:rsidRPr="0070207F">
              <w:rPr>
                <w:rFonts w:asciiTheme="minorHAnsi" w:hAnsiTheme="minorHAnsi" w:cstheme="minorHAnsi"/>
                <w:b/>
                <w:sz w:val="19"/>
                <w:szCs w:val="19"/>
              </w:rPr>
              <w:t xml:space="preserve"> </w:t>
            </w:r>
            <w:proofErr w:type="spellStart"/>
            <w:r w:rsidRPr="0070207F">
              <w:rPr>
                <w:rFonts w:asciiTheme="minorHAnsi" w:hAnsiTheme="minorHAnsi" w:cstheme="minorHAnsi"/>
                <w:b/>
                <w:sz w:val="19"/>
                <w:szCs w:val="19"/>
              </w:rPr>
              <w:t>Source</w:t>
            </w:r>
            <w:proofErr w:type="spellEnd"/>
            <w:r w:rsidRPr="0070207F">
              <w:rPr>
                <w:rFonts w:asciiTheme="minorHAnsi" w:hAnsiTheme="minorHAnsi" w:cstheme="minorHAnsi"/>
                <w:b/>
                <w:sz w:val="19"/>
                <w:szCs w:val="19"/>
              </w:rPr>
              <w:t xml:space="preserve"> </w:t>
            </w:r>
            <w:proofErr w:type="spellStart"/>
            <w:r w:rsidRPr="0070207F">
              <w:rPr>
                <w:rFonts w:asciiTheme="minorHAnsi" w:hAnsiTheme="minorHAnsi" w:cstheme="minorHAnsi"/>
                <w:b/>
                <w:sz w:val="19"/>
                <w:szCs w:val="19"/>
              </w:rPr>
              <w:t>code</w:t>
            </w:r>
            <w:proofErr w:type="spellEnd"/>
          </w:p>
        </w:tc>
      </w:tr>
      <w:tr w:rsidR="009F1CB5" w:rsidRPr="0070207F" w14:paraId="703DCBCB" w14:textId="77777777" w:rsidTr="0070207F">
        <w:trPr>
          <w:trHeight w:val="292"/>
        </w:trPr>
        <w:tc>
          <w:tcPr>
            <w:tcW w:w="2825" w:type="dxa"/>
            <w:noWrap/>
            <w:hideMark/>
          </w:tcPr>
          <w:p w14:paraId="60EB7FB0" w14:textId="2369B982" w:rsidR="009F1CB5" w:rsidRPr="0070207F" w:rsidRDefault="009F1CB5" w:rsidP="009F1CB5">
            <w:pPr>
              <w:spacing w:before="0" w:after="0"/>
              <w:rPr>
                <w:rFonts w:asciiTheme="minorHAnsi" w:hAnsiTheme="minorHAnsi" w:cstheme="minorHAnsi"/>
                <w:sz w:val="19"/>
                <w:szCs w:val="19"/>
              </w:rPr>
            </w:pPr>
            <w:proofErr w:type="spellStart"/>
            <w:r w:rsidRPr="0070207F">
              <w:rPr>
                <w:rFonts w:asciiTheme="minorHAnsi" w:hAnsiTheme="minorHAnsi" w:cstheme="minorHAnsi"/>
                <w:sz w:val="19"/>
                <w:szCs w:val="19"/>
              </w:rPr>
              <w:t>eOcenjevanje.Application</w:t>
            </w:r>
            <w:proofErr w:type="spellEnd"/>
          </w:p>
        </w:tc>
        <w:tc>
          <w:tcPr>
            <w:tcW w:w="1843" w:type="dxa"/>
            <w:noWrap/>
            <w:hideMark/>
          </w:tcPr>
          <w:p w14:paraId="458E7DD2" w14:textId="222960B3" w:rsidR="009F1CB5" w:rsidRPr="0070207F" w:rsidRDefault="009F1CB5" w:rsidP="009F1CB5">
            <w:pPr>
              <w:spacing w:before="0" w:after="0"/>
              <w:rPr>
                <w:rFonts w:asciiTheme="minorHAnsi" w:hAnsiTheme="minorHAnsi" w:cstheme="minorHAnsi"/>
                <w:sz w:val="19"/>
                <w:szCs w:val="19"/>
              </w:rPr>
            </w:pPr>
            <w:r w:rsidRPr="0070207F">
              <w:rPr>
                <w:rFonts w:asciiTheme="minorHAnsi" w:hAnsiTheme="minorHAnsi" w:cstheme="minorHAnsi"/>
                <w:sz w:val="19"/>
                <w:szCs w:val="19"/>
              </w:rPr>
              <w:t>Jedro aplikacije DigitalForms</w:t>
            </w:r>
          </w:p>
        </w:tc>
        <w:tc>
          <w:tcPr>
            <w:tcW w:w="709" w:type="dxa"/>
            <w:noWrap/>
            <w:hideMark/>
          </w:tcPr>
          <w:p w14:paraId="067DB6F0" w14:textId="564EA26E" w:rsidR="009F1CB5" w:rsidRPr="0070207F" w:rsidRDefault="009F1CB5" w:rsidP="009F1CB5">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79</w:t>
            </w:r>
          </w:p>
        </w:tc>
        <w:tc>
          <w:tcPr>
            <w:tcW w:w="992" w:type="dxa"/>
            <w:noWrap/>
            <w:hideMark/>
          </w:tcPr>
          <w:p w14:paraId="1FDFB9E8" w14:textId="205F2D69" w:rsidR="009F1CB5" w:rsidRPr="0070207F" w:rsidRDefault="009F1CB5" w:rsidP="009F1CB5">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57.725</w:t>
            </w:r>
          </w:p>
        </w:tc>
        <w:tc>
          <w:tcPr>
            <w:tcW w:w="992" w:type="dxa"/>
            <w:noWrap/>
            <w:hideMark/>
          </w:tcPr>
          <w:p w14:paraId="64EBACE8" w14:textId="700E601C" w:rsidR="009F1CB5" w:rsidRPr="0070207F" w:rsidRDefault="009F1CB5" w:rsidP="009F1CB5">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4</w:t>
            </w:r>
          </w:p>
        </w:tc>
        <w:tc>
          <w:tcPr>
            <w:tcW w:w="851" w:type="dxa"/>
            <w:noWrap/>
            <w:hideMark/>
          </w:tcPr>
          <w:p w14:paraId="40551FE4" w14:textId="074FF989" w:rsidR="009F1CB5" w:rsidRPr="0070207F" w:rsidRDefault="009F1CB5" w:rsidP="009F1CB5">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3.526</w:t>
            </w:r>
          </w:p>
        </w:tc>
        <w:tc>
          <w:tcPr>
            <w:tcW w:w="992" w:type="dxa"/>
            <w:noWrap/>
            <w:hideMark/>
          </w:tcPr>
          <w:p w14:paraId="1CB53EFA" w14:textId="4DC081F3" w:rsidR="009F1CB5" w:rsidRPr="0070207F" w:rsidRDefault="009F1CB5" w:rsidP="009F1CB5">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207.715</w:t>
            </w:r>
          </w:p>
        </w:tc>
      </w:tr>
      <w:tr w:rsidR="009F1CB5" w:rsidRPr="0070207F" w14:paraId="7844FFA4" w14:textId="77777777" w:rsidTr="0070207F">
        <w:trPr>
          <w:trHeight w:val="292"/>
        </w:trPr>
        <w:tc>
          <w:tcPr>
            <w:tcW w:w="2825" w:type="dxa"/>
            <w:noWrap/>
            <w:hideMark/>
          </w:tcPr>
          <w:p w14:paraId="0DC015D2" w14:textId="0A16A758" w:rsidR="009F1CB5" w:rsidRPr="0070207F" w:rsidRDefault="009F1CB5" w:rsidP="009F1CB5">
            <w:pPr>
              <w:spacing w:before="0" w:after="0"/>
              <w:rPr>
                <w:rFonts w:asciiTheme="minorHAnsi" w:hAnsiTheme="minorHAnsi" w:cstheme="minorHAnsi"/>
                <w:sz w:val="19"/>
                <w:szCs w:val="19"/>
              </w:rPr>
            </w:pPr>
            <w:proofErr w:type="spellStart"/>
            <w:r w:rsidRPr="0070207F">
              <w:rPr>
                <w:rFonts w:asciiTheme="minorHAnsi" w:hAnsiTheme="minorHAnsi" w:cstheme="minorHAnsi"/>
                <w:sz w:val="19"/>
                <w:szCs w:val="19"/>
              </w:rPr>
              <w:t>eOcenjevanje.Domain</w:t>
            </w:r>
            <w:proofErr w:type="spellEnd"/>
          </w:p>
        </w:tc>
        <w:tc>
          <w:tcPr>
            <w:tcW w:w="1843" w:type="dxa"/>
            <w:noWrap/>
            <w:hideMark/>
          </w:tcPr>
          <w:p w14:paraId="1D11E27F" w14:textId="07A4F01A" w:rsidR="009F1CB5" w:rsidRPr="0070207F" w:rsidRDefault="009F1CB5" w:rsidP="009F1CB5">
            <w:pPr>
              <w:spacing w:before="0" w:after="0"/>
              <w:rPr>
                <w:rFonts w:asciiTheme="minorHAnsi" w:hAnsiTheme="minorHAnsi" w:cstheme="minorHAnsi"/>
                <w:sz w:val="19"/>
                <w:szCs w:val="19"/>
              </w:rPr>
            </w:pPr>
            <w:r w:rsidRPr="0070207F">
              <w:rPr>
                <w:rFonts w:asciiTheme="minorHAnsi" w:hAnsiTheme="minorHAnsi" w:cstheme="minorHAnsi"/>
                <w:sz w:val="19"/>
                <w:szCs w:val="19"/>
              </w:rPr>
              <w:t>Jedro aplikacije DigitalForms</w:t>
            </w:r>
          </w:p>
        </w:tc>
        <w:tc>
          <w:tcPr>
            <w:tcW w:w="709" w:type="dxa"/>
            <w:noWrap/>
            <w:hideMark/>
          </w:tcPr>
          <w:p w14:paraId="522AE75F" w14:textId="3B330605" w:rsidR="009F1CB5" w:rsidRPr="0070207F" w:rsidRDefault="009F1CB5" w:rsidP="009F1CB5">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91</w:t>
            </w:r>
          </w:p>
        </w:tc>
        <w:tc>
          <w:tcPr>
            <w:tcW w:w="992" w:type="dxa"/>
            <w:noWrap/>
            <w:hideMark/>
          </w:tcPr>
          <w:p w14:paraId="52FAFB0E" w14:textId="1505214D" w:rsidR="009F1CB5" w:rsidRPr="0070207F" w:rsidRDefault="009F1CB5" w:rsidP="009F1CB5">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6.192</w:t>
            </w:r>
          </w:p>
        </w:tc>
        <w:tc>
          <w:tcPr>
            <w:tcW w:w="992" w:type="dxa"/>
            <w:noWrap/>
            <w:hideMark/>
          </w:tcPr>
          <w:p w14:paraId="017E363C" w14:textId="7566BF0F" w:rsidR="009F1CB5" w:rsidRPr="0070207F" w:rsidRDefault="009F1CB5" w:rsidP="009F1CB5">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3</w:t>
            </w:r>
          </w:p>
        </w:tc>
        <w:tc>
          <w:tcPr>
            <w:tcW w:w="851" w:type="dxa"/>
            <w:noWrap/>
            <w:hideMark/>
          </w:tcPr>
          <w:p w14:paraId="61F34FB8" w14:textId="3ACD33FE" w:rsidR="009F1CB5" w:rsidRPr="0070207F" w:rsidRDefault="009F1CB5" w:rsidP="009F1CB5">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282</w:t>
            </w:r>
          </w:p>
        </w:tc>
        <w:tc>
          <w:tcPr>
            <w:tcW w:w="992" w:type="dxa"/>
            <w:noWrap/>
            <w:hideMark/>
          </w:tcPr>
          <w:p w14:paraId="4E464154" w14:textId="6D461427" w:rsidR="009F1CB5" w:rsidRPr="0070207F" w:rsidRDefault="009F1CB5" w:rsidP="009F1CB5">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19.075</w:t>
            </w:r>
          </w:p>
        </w:tc>
      </w:tr>
      <w:tr w:rsidR="009F1CB5" w:rsidRPr="0070207F" w14:paraId="0F0C6DCF" w14:textId="77777777" w:rsidTr="0070207F">
        <w:trPr>
          <w:trHeight w:val="292"/>
        </w:trPr>
        <w:tc>
          <w:tcPr>
            <w:tcW w:w="2825" w:type="dxa"/>
            <w:noWrap/>
            <w:hideMark/>
          </w:tcPr>
          <w:p w14:paraId="0A102567" w14:textId="53DCC79C" w:rsidR="009F1CB5" w:rsidRPr="0070207F" w:rsidRDefault="009F1CB5" w:rsidP="009F1CB5">
            <w:pPr>
              <w:spacing w:before="0" w:after="0"/>
              <w:rPr>
                <w:rFonts w:asciiTheme="minorHAnsi" w:hAnsiTheme="minorHAnsi" w:cstheme="minorHAnsi"/>
                <w:sz w:val="19"/>
                <w:szCs w:val="19"/>
              </w:rPr>
            </w:pPr>
            <w:proofErr w:type="spellStart"/>
            <w:r w:rsidRPr="0070207F">
              <w:rPr>
                <w:rFonts w:asciiTheme="minorHAnsi" w:hAnsiTheme="minorHAnsi" w:cstheme="minorHAnsi"/>
                <w:sz w:val="19"/>
                <w:szCs w:val="19"/>
              </w:rPr>
              <w:t>eOcenjevanje.Infrastructure</w:t>
            </w:r>
            <w:proofErr w:type="spellEnd"/>
          </w:p>
        </w:tc>
        <w:tc>
          <w:tcPr>
            <w:tcW w:w="1843" w:type="dxa"/>
            <w:noWrap/>
            <w:hideMark/>
          </w:tcPr>
          <w:p w14:paraId="28778669" w14:textId="27990ABB" w:rsidR="009F1CB5" w:rsidRPr="0070207F" w:rsidRDefault="009F1CB5" w:rsidP="009F1CB5">
            <w:pPr>
              <w:spacing w:before="0" w:after="0"/>
              <w:rPr>
                <w:rFonts w:asciiTheme="minorHAnsi" w:hAnsiTheme="minorHAnsi" w:cstheme="minorHAnsi"/>
                <w:sz w:val="19"/>
                <w:szCs w:val="19"/>
              </w:rPr>
            </w:pPr>
            <w:r w:rsidRPr="0070207F">
              <w:rPr>
                <w:rFonts w:asciiTheme="minorHAnsi" w:hAnsiTheme="minorHAnsi" w:cstheme="minorHAnsi"/>
                <w:sz w:val="19"/>
                <w:szCs w:val="19"/>
              </w:rPr>
              <w:t>Jedro aplikacije DigitalForms</w:t>
            </w:r>
          </w:p>
        </w:tc>
        <w:tc>
          <w:tcPr>
            <w:tcW w:w="709" w:type="dxa"/>
            <w:noWrap/>
            <w:hideMark/>
          </w:tcPr>
          <w:p w14:paraId="0C6C2125" w14:textId="0FF98506" w:rsidR="009F1CB5" w:rsidRPr="0070207F" w:rsidRDefault="009F1CB5" w:rsidP="009F1CB5">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49</w:t>
            </w:r>
          </w:p>
        </w:tc>
        <w:tc>
          <w:tcPr>
            <w:tcW w:w="992" w:type="dxa"/>
            <w:noWrap/>
            <w:hideMark/>
          </w:tcPr>
          <w:p w14:paraId="2B40485B" w14:textId="0A28C813" w:rsidR="009F1CB5" w:rsidRPr="0070207F" w:rsidRDefault="009F1CB5" w:rsidP="009F1CB5">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1.879</w:t>
            </w:r>
          </w:p>
        </w:tc>
        <w:tc>
          <w:tcPr>
            <w:tcW w:w="992" w:type="dxa"/>
            <w:noWrap/>
            <w:hideMark/>
          </w:tcPr>
          <w:p w14:paraId="5C24A293" w14:textId="0E38C7C4" w:rsidR="009F1CB5" w:rsidRPr="0070207F" w:rsidRDefault="009F1CB5" w:rsidP="009F1CB5">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5</w:t>
            </w:r>
          </w:p>
        </w:tc>
        <w:tc>
          <w:tcPr>
            <w:tcW w:w="851" w:type="dxa"/>
            <w:noWrap/>
            <w:hideMark/>
          </w:tcPr>
          <w:p w14:paraId="047DC13D" w14:textId="45391DCA" w:rsidR="009F1CB5" w:rsidRPr="0070207F" w:rsidRDefault="009F1CB5" w:rsidP="009F1CB5">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821</w:t>
            </w:r>
          </w:p>
        </w:tc>
        <w:tc>
          <w:tcPr>
            <w:tcW w:w="992" w:type="dxa"/>
            <w:noWrap/>
            <w:hideMark/>
          </w:tcPr>
          <w:p w14:paraId="676B00D9" w14:textId="348003F2" w:rsidR="009F1CB5" w:rsidRPr="0070207F" w:rsidRDefault="009F1CB5" w:rsidP="009F1CB5">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1.676.468</w:t>
            </w:r>
          </w:p>
        </w:tc>
      </w:tr>
      <w:tr w:rsidR="009F1CB5" w:rsidRPr="0070207F" w14:paraId="1AD164D0" w14:textId="77777777" w:rsidTr="0070207F">
        <w:trPr>
          <w:trHeight w:val="292"/>
        </w:trPr>
        <w:tc>
          <w:tcPr>
            <w:tcW w:w="2825" w:type="dxa"/>
            <w:noWrap/>
            <w:hideMark/>
          </w:tcPr>
          <w:p w14:paraId="6ADD6408" w14:textId="68645199" w:rsidR="009F1CB5" w:rsidRPr="0070207F" w:rsidRDefault="009F1CB5" w:rsidP="009F1CB5">
            <w:pPr>
              <w:spacing w:before="0" w:after="0"/>
              <w:rPr>
                <w:rFonts w:asciiTheme="minorHAnsi" w:hAnsiTheme="minorHAnsi" w:cstheme="minorHAnsi"/>
                <w:sz w:val="19"/>
                <w:szCs w:val="19"/>
              </w:rPr>
            </w:pPr>
            <w:proofErr w:type="spellStart"/>
            <w:r w:rsidRPr="0070207F">
              <w:rPr>
                <w:rFonts w:asciiTheme="minorHAnsi" w:hAnsiTheme="minorHAnsi" w:cstheme="minorHAnsi"/>
                <w:sz w:val="19"/>
                <w:szCs w:val="19"/>
              </w:rPr>
              <w:t>eOcenjevanje.WebUI</w:t>
            </w:r>
            <w:proofErr w:type="spellEnd"/>
          </w:p>
        </w:tc>
        <w:tc>
          <w:tcPr>
            <w:tcW w:w="1843" w:type="dxa"/>
            <w:noWrap/>
            <w:hideMark/>
          </w:tcPr>
          <w:p w14:paraId="4A536BD6" w14:textId="3D3C7923" w:rsidR="009F1CB5" w:rsidRPr="0070207F" w:rsidRDefault="009F1CB5" w:rsidP="009F1CB5">
            <w:pPr>
              <w:spacing w:before="0" w:after="0"/>
              <w:rPr>
                <w:rFonts w:asciiTheme="minorHAnsi" w:hAnsiTheme="minorHAnsi" w:cstheme="minorHAnsi"/>
                <w:sz w:val="19"/>
                <w:szCs w:val="19"/>
              </w:rPr>
            </w:pPr>
            <w:r w:rsidRPr="0070207F">
              <w:rPr>
                <w:rFonts w:asciiTheme="minorHAnsi" w:hAnsiTheme="minorHAnsi" w:cstheme="minorHAnsi"/>
                <w:sz w:val="19"/>
                <w:szCs w:val="19"/>
              </w:rPr>
              <w:t>Spletni vmesnik DigitalForms</w:t>
            </w:r>
          </w:p>
        </w:tc>
        <w:tc>
          <w:tcPr>
            <w:tcW w:w="709" w:type="dxa"/>
            <w:noWrap/>
            <w:hideMark/>
          </w:tcPr>
          <w:p w14:paraId="7D5CBDFD" w14:textId="22510409" w:rsidR="009F1CB5" w:rsidRPr="0070207F" w:rsidRDefault="009F1CB5" w:rsidP="009F1CB5">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69</w:t>
            </w:r>
          </w:p>
        </w:tc>
        <w:tc>
          <w:tcPr>
            <w:tcW w:w="992" w:type="dxa"/>
            <w:noWrap/>
            <w:hideMark/>
          </w:tcPr>
          <w:p w14:paraId="69F19D86" w14:textId="0BD1892D" w:rsidR="009F1CB5" w:rsidRPr="0070207F" w:rsidRDefault="009F1CB5" w:rsidP="009F1CB5">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76.354</w:t>
            </w:r>
          </w:p>
        </w:tc>
        <w:tc>
          <w:tcPr>
            <w:tcW w:w="992" w:type="dxa"/>
            <w:noWrap/>
            <w:hideMark/>
          </w:tcPr>
          <w:p w14:paraId="75351F61" w14:textId="07DC6999" w:rsidR="009F1CB5" w:rsidRPr="0070207F" w:rsidRDefault="009F1CB5" w:rsidP="009F1CB5">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7</w:t>
            </w:r>
          </w:p>
        </w:tc>
        <w:tc>
          <w:tcPr>
            <w:tcW w:w="851" w:type="dxa"/>
            <w:noWrap/>
            <w:hideMark/>
          </w:tcPr>
          <w:p w14:paraId="1201B631" w14:textId="003D2AD0" w:rsidR="009F1CB5" w:rsidRPr="0070207F" w:rsidRDefault="009F1CB5" w:rsidP="009F1CB5">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4.585</w:t>
            </w:r>
          </w:p>
        </w:tc>
        <w:tc>
          <w:tcPr>
            <w:tcW w:w="992" w:type="dxa"/>
            <w:noWrap/>
            <w:hideMark/>
          </w:tcPr>
          <w:p w14:paraId="66B72348" w14:textId="2E24246C" w:rsidR="009F1CB5" w:rsidRPr="0070207F" w:rsidRDefault="009F1CB5" w:rsidP="009F1CB5">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1.521.813</w:t>
            </w:r>
          </w:p>
        </w:tc>
      </w:tr>
      <w:tr w:rsidR="009F1CB5" w:rsidRPr="0070207F" w14:paraId="59F32833" w14:textId="77777777" w:rsidTr="0070207F">
        <w:trPr>
          <w:trHeight w:val="292"/>
        </w:trPr>
        <w:tc>
          <w:tcPr>
            <w:tcW w:w="2825" w:type="dxa"/>
            <w:noWrap/>
            <w:hideMark/>
          </w:tcPr>
          <w:p w14:paraId="6E15495D" w14:textId="63833A40" w:rsidR="009F1CB5" w:rsidRPr="0070207F" w:rsidRDefault="009F1CB5" w:rsidP="009F1CB5">
            <w:pPr>
              <w:spacing w:before="0" w:after="0"/>
              <w:rPr>
                <w:rFonts w:asciiTheme="minorHAnsi" w:hAnsiTheme="minorHAnsi" w:cstheme="minorHAnsi"/>
                <w:sz w:val="19"/>
                <w:szCs w:val="19"/>
              </w:rPr>
            </w:pPr>
            <w:proofErr w:type="spellStart"/>
            <w:r w:rsidRPr="0070207F">
              <w:rPr>
                <w:rFonts w:asciiTheme="minorHAnsi" w:hAnsiTheme="minorHAnsi" w:cstheme="minorHAnsi"/>
                <w:sz w:val="19"/>
                <w:szCs w:val="19"/>
              </w:rPr>
              <w:t>Tools</w:t>
            </w:r>
            <w:proofErr w:type="spellEnd"/>
            <w:r w:rsidRPr="0070207F">
              <w:rPr>
                <w:rFonts w:asciiTheme="minorHAnsi" w:hAnsiTheme="minorHAnsi" w:cstheme="minorHAnsi"/>
                <w:sz w:val="19"/>
                <w:szCs w:val="19"/>
              </w:rPr>
              <w:t>\</w:t>
            </w:r>
            <w:proofErr w:type="spellStart"/>
            <w:r w:rsidRPr="0070207F">
              <w:rPr>
                <w:rFonts w:asciiTheme="minorHAnsi" w:hAnsiTheme="minorHAnsi" w:cstheme="minorHAnsi"/>
                <w:sz w:val="19"/>
                <w:szCs w:val="19"/>
              </w:rPr>
              <w:t>eOcenjevanje.ExcelImporter</w:t>
            </w:r>
            <w:proofErr w:type="spellEnd"/>
          </w:p>
        </w:tc>
        <w:tc>
          <w:tcPr>
            <w:tcW w:w="1843" w:type="dxa"/>
            <w:noWrap/>
            <w:hideMark/>
          </w:tcPr>
          <w:p w14:paraId="41AC71C4" w14:textId="11DD6F43" w:rsidR="009F1CB5" w:rsidRPr="0070207F" w:rsidRDefault="009F1CB5" w:rsidP="009F1CB5">
            <w:pPr>
              <w:spacing w:before="0" w:after="0"/>
              <w:rPr>
                <w:rFonts w:asciiTheme="minorHAnsi" w:hAnsiTheme="minorHAnsi" w:cstheme="minorHAnsi"/>
                <w:sz w:val="19"/>
                <w:szCs w:val="19"/>
              </w:rPr>
            </w:pPr>
            <w:r w:rsidRPr="0070207F">
              <w:rPr>
                <w:rFonts w:asciiTheme="minorHAnsi" w:hAnsiTheme="minorHAnsi" w:cstheme="minorHAnsi"/>
                <w:sz w:val="19"/>
                <w:szCs w:val="19"/>
              </w:rPr>
              <w:t>Uvoz, sinhronizacija, integracija</w:t>
            </w:r>
          </w:p>
        </w:tc>
        <w:tc>
          <w:tcPr>
            <w:tcW w:w="709" w:type="dxa"/>
            <w:noWrap/>
            <w:hideMark/>
          </w:tcPr>
          <w:p w14:paraId="0F954525" w14:textId="26854581" w:rsidR="009F1CB5" w:rsidRPr="0070207F" w:rsidRDefault="009F1CB5" w:rsidP="009F1CB5">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78</w:t>
            </w:r>
          </w:p>
        </w:tc>
        <w:tc>
          <w:tcPr>
            <w:tcW w:w="992" w:type="dxa"/>
            <w:noWrap/>
            <w:hideMark/>
          </w:tcPr>
          <w:p w14:paraId="6C8A6738" w14:textId="6483CF7F" w:rsidR="009F1CB5" w:rsidRPr="0070207F" w:rsidRDefault="009F1CB5" w:rsidP="009F1CB5">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474</w:t>
            </w:r>
          </w:p>
        </w:tc>
        <w:tc>
          <w:tcPr>
            <w:tcW w:w="992" w:type="dxa"/>
            <w:noWrap/>
            <w:hideMark/>
          </w:tcPr>
          <w:p w14:paraId="14A6B3D3" w14:textId="5FDEF113" w:rsidR="009F1CB5" w:rsidRPr="0070207F" w:rsidRDefault="009F1CB5" w:rsidP="009F1CB5">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3</w:t>
            </w:r>
          </w:p>
        </w:tc>
        <w:tc>
          <w:tcPr>
            <w:tcW w:w="851" w:type="dxa"/>
            <w:noWrap/>
            <w:hideMark/>
          </w:tcPr>
          <w:p w14:paraId="5A4D6F75" w14:textId="5E7E60B0" w:rsidR="009F1CB5" w:rsidRPr="0070207F" w:rsidRDefault="009F1CB5" w:rsidP="009F1CB5">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335</w:t>
            </w:r>
          </w:p>
        </w:tc>
        <w:tc>
          <w:tcPr>
            <w:tcW w:w="992" w:type="dxa"/>
            <w:noWrap/>
            <w:hideMark/>
          </w:tcPr>
          <w:p w14:paraId="67B9B21E" w14:textId="3B95FDFB" w:rsidR="009F1CB5" w:rsidRPr="0070207F" w:rsidRDefault="009F1CB5" w:rsidP="009F1CB5">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3.061</w:t>
            </w:r>
          </w:p>
        </w:tc>
      </w:tr>
      <w:tr w:rsidR="009F1CB5" w:rsidRPr="0070207F" w14:paraId="5E6A1179" w14:textId="77777777" w:rsidTr="0070207F">
        <w:trPr>
          <w:trHeight w:val="292"/>
        </w:trPr>
        <w:tc>
          <w:tcPr>
            <w:tcW w:w="2825" w:type="dxa"/>
            <w:noWrap/>
            <w:hideMark/>
          </w:tcPr>
          <w:p w14:paraId="605A1DAB" w14:textId="2E4D2EE7" w:rsidR="009F1CB5" w:rsidRPr="0070207F" w:rsidRDefault="009F1CB5" w:rsidP="009F1CB5">
            <w:pPr>
              <w:spacing w:before="0" w:after="0"/>
              <w:rPr>
                <w:rFonts w:asciiTheme="minorHAnsi" w:hAnsiTheme="minorHAnsi" w:cstheme="minorHAnsi"/>
                <w:sz w:val="19"/>
                <w:szCs w:val="19"/>
              </w:rPr>
            </w:pPr>
            <w:proofErr w:type="spellStart"/>
            <w:r w:rsidRPr="0070207F">
              <w:rPr>
                <w:rFonts w:asciiTheme="minorHAnsi" w:hAnsiTheme="minorHAnsi" w:cstheme="minorHAnsi"/>
                <w:sz w:val="19"/>
                <w:szCs w:val="19"/>
              </w:rPr>
              <w:t>Tools</w:t>
            </w:r>
            <w:proofErr w:type="spellEnd"/>
            <w:r w:rsidRPr="0070207F">
              <w:rPr>
                <w:rFonts w:asciiTheme="minorHAnsi" w:hAnsiTheme="minorHAnsi" w:cstheme="minorHAnsi"/>
                <w:sz w:val="19"/>
                <w:szCs w:val="19"/>
              </w:rPr>
              <w:t>\</w:t>
            </w:r>
            <w:proofErr w:type="spellStart"/>
            <w:r w:rsidRPr="0070207F">
              <w:rPr>
                <w:rFonts w:asciiTheme="minorHAnsi" w:hAnsiTheme="minorHAnsi" w:cstheme="minorHAnsi"/>
                <w:sz w:val="19"/>
                <w:szCs w:val="19"/>
              </w:rPr>
              <w:t>eOcenjevanje.Service</w:t>
            </w:r>
            <w:proofErr w:type="spellEnd"/>
          </w:p>
        </w:tc>
        <w:tc>
          <w:tcPr>
            <w:tcW w:w="1843" w:type="dxa"/>
            <w:noWrap/>
            <w:hideMark/>
          </w:tcPr>
          <w:p w14:paraId="7C310D99" w14:textId="2E4DE0E6" w:rsidR="009F1CB5" w:rsidRPr="0070207F" w:rsidRDefault="009F1CB5" w:rsidP="009F1CB5">
            <w:pPr>
              <w:spacing w:before="0" w:after="0"/>
              <w:rPr>
                <w:rFonts w:asciiTheme="minorHAnsi" w:hAnsiTheme="minorHAnsi" w:cstheme="minorHAnsi"/>
                <w:sz w:val="19"/>
                <w:szCs w:val="19"/>
              </w:rPr>
            </w:pPr>
            <w:r w:rsidRPr="0070207F">
              <w:rPr>
                <w:rFonts w:asciiTheme="minorHAnsi" w:hAnsiTheme="minorHAnsi" w:cstheme="minorHAnsi"/>
                <w:sz w:val="19"/>
                <w:szCs w:val="19"/>
              </w:rPr>
              <w:t>Uvoz, sinhronizacija, integracija</w:t>
            </w:r>
          </w:p>
        </w:tc>
        <w:tc>
          <w:tcPr>
            <w:tcW w:w="709" w:type="dxa"/>
            <w:noWrap/>
            <w:hideMark/>
          </w:tcPr>
          <w:p w14:paraId="00E396AE" w14:textId="7B6F9A81" w:rsidR="009F1CB5" w:rsidRPr="0070207F" w:rsidRDefault="009F1CB5" w:rsidP="009F1CB5">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69</w:t>
            </w:r>
          </w:p>
        </w:tc>
        <w:tc>
          <w:tcPr>
            <w:tcW w:w="992" w:type="dxa"/>
            <w:noWrap/>
            <w:hideMark/>
          </w:tcPr>
          <w:p w14:paraId="36183A7F" w14:textId="79731543" w:rsidR="009F1CB5" w:rsidRPr="0070207F" w:rsidRDefault="009F1CB5" w:rsidP="009F1CB5">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29</w:t>
            </w:r>
          </w:p>
        </w:tc>
        <w:tc>
          <w:tcPr>
            <w:tcW w:w="992" w:type="dxa"/>
            <w:noWrap/>
            <w:hideMark/>
          </w:tcPr>
          <w:p w14:paraId="5A88F733" w14:textId="59EFEFCB" w:rsidR="009F1CB5" w:rsidRPr="0070207F" w:rsidRDefault="009F1CB5" w:rsidP="009F1CB5">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1</w:t>
            </w:r>
          </w:p>
        </w:tc>
        <w:tc>
          <w:tcPr>
            <w:tcW w:w="851" w:type="dxa"/>
            <w:noWrap/>
            <w:hideMark/>
          </w:tcPr>
          <w:p w14:paraId="53803565" w14:textId="783CA0AB" w:rsidR="009F1CB5" w:rsidRPr="0070207F" w:rsidRDefault="009F1CB5" w:rsidP="009F1CB5">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87</w:t>
            </w:r>
          </w:p>
        </w:tc>
        <w:tc>
          <w:tcPr>
            <w:tcW w:w="992" w:type="dxa"/>
            <w:noWrap/>
            <w:hideMark/>
          </w:tcPr>
          <w:p w14:paraId="788D43AC" w14:textId="043D4940" w:rsidR="009F1CB5" w:rsidRPr="0070207F" w:rsidRDefault="009F1CB5" w:rsidP="009F1CB5">
            <w:pPr>
              <w:spacing w:before="0" w:after="0"/>
              <w:jc w:val="right"/>
              <w:rPr>
                <w:rFonts w:asciiTheme="minorHAnsi" w:hAnsiTheme="minorHAnsi" w:cstheme="minorHAnsi"/>
                <w:sz w:val="19"/>
                <w:szCs w:val="19"/>
              </w:rPr>
            </w:pPr>
            <w:r w:rsidRPr="0070207F">
              <w:rPr>
                <w:rFonts w:asciiTheme="minorHAnsi" w:hAnsiTheme="minorHAnsi" w:cstheme="minorHAnsi"/>
                <w:sz w:val="19"/>
                <w:szCs w:val="19"/>
              </w:rPr>
              <w:t>368</w:t>
            </w:r>
          </w:p>
        </w:tc>
      </w:tr>
    </w:tbl>
    <w:p w14:paraId="5DD1D156" w14:textId="77777777" w:rsidR="00D002F1" w:rsidRPr="0070207F" w:rsidRDefault="00D002F1">
      <w:pPr>
        <w:rPr>
          <w:rFonts w:ascii="Calibri" w:hAnsi="Calibri" w:cs="Calibri"/>
          <w:sz w:val="22"/>
          <w:szCs w:val="22"/>
        </w:rPr>
      </w:pPr>
    </w:p>
    <w:p w14:paraId="5558B35F" w14:textId="77777777" w:rsidR="00D002F1" w:rsidRPr="0070207F" w:rsidRDefault="002B7BD9">
      <w:pPr>
        <w:pStyle w:val="Naslov2"/>
        <w:rPr>
          <w:rFonts w:ascii="Calibri" w:hAnsi="Calibri" w:cs="Calibri"/>
          <w:sz w:val="24"/>
          <w:szCs w:val="24"/>
        </w:rPr>
      </w:pPr>
      <w:bookmarkStart w:id="2" w:name="_Toc145673216"/>
      <w:r w:rsidRPr="0070207F">
        <w:rPr>
          <w:rFonts w:ascii="Calibri" w:hAnsi="Calibri" w:cs="Calibri"/>
          <w:sz w:val="24"/>
          <w:szCs w:val="24"/>
        </w:rPr>
        <w:t>AURA</w:t>
      </w:r>
      <w:bookmarkEnd w:id="2"/>
    </w:p>
    <w:p w14:paraId="46E62944" w14:textId="77777777" w:rsidR="00D002F1" w:rsidRPr="0070207F" w:rsidRDefault="00D002F1" w:rsidP="00551218">
      <w:pPr>
        <w:spacing w:before="0" w:after="0"/>
        <w:rPr>
          <w:rFonts w:ascii="Calibri" w:hAnsi="Calibri" w:cs="Calibri"/>
          <w:sz w:val="22"/>
          <w:szCs w:val="22"/>
        </w:rPr>
      </w:pPr>
    </w:p>
    <w:p w14:paraId="06C9E2CF" w14:textId="77777777" w:rsidR="00D002F1" w:rsidRPr="0070207F" w:rsidRDefault="002B7BD9">
      <w:pPr>
        <w:jc w:val="both"/>
        <w:rPr>
          <w:rFonts w:ascii="Calibri" w:hAnsi="Calibri" w:cs="Calibri"/>
          <w:sz w:val="22"/>
          <w:szCs w:val="22"/>
        </w:rPr>
      </w:pPr>
      <w:r w:rsidRPr="0070207F">
        <w:rPr>
          <w:rFonts w:ascii="Calibri" w:hAnsi="Calibri" w:cs="Calibri"/>
          <w:sz w:val="22"/>
          <w:szCs w:val="22"/>
        </w:rPr>
        <w:t>AURA je spletni sistem, namenjen</w:t>
      </w:r>
    </w:p>
    <w:p w14:paraId="0A0ECF28" w14:textId="77777777" w:rsidR="00D002F1" w:rsidRPr="0070207F" w:rsidRDefault="002B7BD9">
      <w:pPr>
        <w:pStyle w:val="Odstavekseznama"/>
        <w:numPr>
          <w:ilvl w:val="0"/>
          <w:numId w:val="10"/>
        </w:numPr>
        <w:jc w:val="both"/>
        <w:rPr>
          <w:rFonts w:ascii="Calibri" w:hAnsi="Calibri" w:cs="Calibri"/>
          <w:color w:val="000000"/>
          <w:sz w:val="22"/>
          <w:szCs w:val="22"/>
        </w:rPr>
      </w:pPr>
      <w:r w:rsidRPr="0070207F">
        <w:rPr>
          <w:rFonts w:ascii="Calibri" w:hAnsi="Calibri" w:cs="Calibri"/>
          <w:sz w:val="22"/>
          <w:szCs w:val="22"/>
        </w:rPr>
        <w:t xml:space="preserve">Financiranju: </w:t>
      </w:r>
    </w:p>
    <w:p w14:paraId="752DEE98" w14:textId="77777777" w:rsidR="00D002F1" w:rsidRPr="0070207F" w:rsidRDefault="002B7BD9">
      <w:pPr>
        <w:pStyle w:val="Odstavekseznama"/>
        <w:numPr>
          <w:ilvl w:val="1"/>
          <w:numId w:val="10"/>
        </w:numPr>
        <w:rPr>
          <w:rFonts w:ascii="Calibri" w:hAnsi="Calibri" w:cs="Calibri"/>
          <w:color w:val="000000"/>
          <w:sz w:val="22"/>
          <w:szCs w:val="22"/>
        </w:rPr>
      </w:pPr>
      <w:r w:rsidRPr="0070207F">
        <w:rPr>
          <w:rFonts w:ascii="Calibri" w:hAnsi="Calibri" w:cs="Calibri"/>
          <w:sz w:val="22"/>
          <w:szCs w:val="22"/>
        </w:rPr>
        <w:t xml:space="preserve">podpori financiranja znanstvenoraziskovalnih aktivnosti - </w:t>
      </w:r>
      <w:r w:rsidRPr="0070207F">
        <w:rPr>
          <w:rFonts w:ascii="Calibri" w:hAnsi="Calibri" w:cs="Calibri"/>
          <w:color w:val="000000"/>
          <w:sz w:val="22"/>
          <w:szCs w:val="22"/>
        </w:rPr>
        <w:t>to omogoči mesečna izplačila v višini več deset milijonov EUR in letno upravljanje s 400 mio EUR za namen financiranja znanstvenoraziskovalne in inovacijske dejavnosti v Sloveniji;</w:t>
      </w:r>
    </w:p>
    <w:p w14:paraId="7E273ED7" w14:textId="27892D3E" w:rsidR="00D002F1" w:rsidRPr="0070207F" w:rsidRDefault="002B7BD9">
      <w:pPr>
        <w:pStyle w:val="Odstavekseznama"/>
        <w:numPr>
          <w:ilvl w:val="1"/>
          <w:numId w:val="10"/>
        </w:numPr>
        <w:jc w:val="both"/>
        <w:rPr>
          <w:rFonts w:ascii="Calibri" w:hAnsi="Calibri" w:cs="Calibri"/>
          <w:color w:val="000000"/>
          <w:sz w:val="22"/>
          <w:szCs w:val="22"/>
        </w:rPr>
      </w:pPr>
      <w:r w:rsidRPr="0070207F">
        <w:rPr>
          <w:rFonts w:ascii="Calibri" w:hAnsi="Calibri" w:cs="Calibri"/>
          <w:sz w:val="22"/>
          <w:szCs w:val="22"/>
        </w:rPr>
        <w:t xml:space="preserve">podpori urejanja in nadzora nad aktivnostmi znanstvenoraziskovalne </w:t>
      </w:r>
      <w:r w:rsidR="003B7723" w:rsidRPr="0070207F">
        <w:rPr>
          <w:rFonts w:ascii="Calibri" w:hAnsi="Calibri" w:cs="Calibri"/>
          <w:sz w:val="22"/>
          <w:szCs w:val="22"/>
        </w:rPr>
        <w:t xml:space="preserve">in inovacijske </w:t>
      </w:r>
      <w:r w:rsidRPr="0070207F">
        <w:rPr>
          <w:rFonts w:ascii="Calibri" w:hAnsi="Calibri" w:cs="Calibri"/>
          <w:sz w:val="22"/>
          <w:szCs w:val="22"/>
        </w:rPr>
        <w:t>dejavnosti, ki jih financira ARIS;</w:t>
      </w:r>
    </w:p>
    <w:p w14:paraId="42A2C773" w14:textId="77777777" w:rsidR="00D002F1" w:rsidRPr="0070207F" w:rsidRDefault="002B7BD9">
      <w:pPr>
        <w:pStyle w:val="Odstavekseznama"/>
        <w:numPr>
          <w:ilvl w:val="0"/>
          <w:numId w:val="10"/>
        </w:numPr>
        <w:jc w:val="both"/>
        <w:rPr>
          <w:rFonts w:ascii="Calibri" w:hAnsi="Calibri" w:cs="Calibri"/>
          <w:color w:val="000000"/>
          <w:sz w:val="22"/>
          <w:szCs w:val="22"/>
        </w:rPr>
      </w:pPr>
      <w:r w:rsidRPr="0070207F">
        <w:rPr>
          <w:rFonts w:ascii="Calibri" w:hAnsi="Calibri" w:cs="Calibri"/>
          <w:sz w:val="22"/>
          <w:szCs w:val="22"/>
        </w:rPr>
        <w:t xml:space="preserve">Evidencam: </w:t>
      </w:r>
    </w:p>
    <w:p w14:paraId="433DA32D" w14:textId="48AFA91B" w:rsidR="00E72442" w:rsidRPr="0070207F" w:rsidRDefault="000667BB">
      <w:pPr>
        <w:pStyle w:val="Odstavekseznama"/>
        <w:numPr>
          <w:ilvl w:val="1"/>
          <w:numId w:val="10"/>
        </w:numPr>
        <w:jc w:val="both"/>
        <w:rPr>
          <w:rFonts w:ascii="Calibri" w:hAnsi="Calibri" w:cs="Calibri"/>
          <w:color w:val="000000"/>
          <w:sz w:val="22"/>
          <w:szCs w:val="22"/>
        </w:rPr>
      </w:pPr>
      <w:r w:rsidRPr="0070207F">
        <w:rPr>
          <w:rFonts w:ascii="Calibri" w:hAnsi="Calibri" w:cs="Calibri"/>
          <w:sz w:val="22"/>
          <w:szCs w:val="22"/>
        </w:rPr>
        <w:t>vodenju evidenc raziskovalnih organizacij kot to določa 55. člen ZZrID (raziskovalcev (RR), strokovnih in tehničnih sodelavcev (TS), zasebnih raziskovalcev (ZR), raziskovalnih organizacij (RO)</w:t>
      </w:r>
      <w:r w:rsidR="003D2EAF" w:rsidRPr="0070207F">
        <w:rPr>
          <w:rFonts w:ascii="Calibri" w:hAnsi="Calibri" w:cs="Calibri"/>
          <w:sz w:val="22"/>
          <w:szCs w:val="22"/>
        </w:rPr>
        <w:t xml:space="preserve"> in inovacijskih organizacij (IO)</w:t>
      </w:r>
      <w:r w:rsidR="00E72442" w:rsidRPr="0070207F">
        <w:rPr>
          <w:rFonts w:ascii="Calibri" w:hAnsi="Calibri" w:cs="Calibri"/>
          <w:sz w:val="22"/>
          <w:szCs w:val="22"/>
        </w:rPr>
        <w:t>;</w:t>
      </w:r>
    </w:p>
    <w:p w14:paraId="5F67F770" w14:textId="4D7B0E5E" w:rsidR="000667BB" w:rsidRPr="0070207F" w:rsidRDefault="00E72442">
      <w:pPr>
        <w:pStyle w:val="Odstavekseznama"/>
        <w:numPr>
          <w:ilvl w:val="1"/>
          <w:numId w:val="10"/>
        </w:numPr>
        <w:jc w:val="both"/>
        <w:rPr>
          <w:rFonts w:ascii="Calibri" w:hAnsi="Calibri" w:cs="Calibri"/>
          <w:color w:val="000000"/>
          <w:sz w:val="22"/>
          <w:szCs w:val="22"/>
        </w:rPr>
      </w:pPr>
      <w:r w:rsidRPr="0070207F">
        <w:rPr>
          <w:rFonts w:ascii="Calibri" w:hAnsi="Calibri" w:cs="Calibri"/>
          <w:sz w:val="22"/>
          <w:szCs w:val="22"/>
        </w:rPr>
        <w:t>vodenju dodatnih informacij o raziskovalcih, kot so npr.</w:t>
      </w:r>
      <w:r w:rsidR="000667BB" w:rsidRPr="0070207F">
        <w:rPr>
          <w:rFonts w:ascii="Calibri" w:hAnsi="Calibri" w:cs="Calibri"/>
          <w:sz w:val="22"/>
          <w:szCs w:val="22"/>
        </w:rPr>
        <w:t xml:space="preserve"> </w:t>
      </w:r>
      <w:r w:rsidRPr="0070207F">
        <w:rPr>
          <w:rFonts w:ascii="Calibri" w:hAnsi="Calibri" w:cs="Calibri"/>
          <w:sz w:val="22"/>
          <w:szCs w:val="22"/>
        </w:rPr>
        <w:t xml:space="preserve">pripadnost </w:t>
      </w:r>
      <w:r w:rsidR="000667BB" w:rsidRPr="0070207F">
        <w:rPr>
          <w:rFonts w:ascii="Calibri" w:hAnsi="Calibri" w:cs="Calibri"/>
          <w:sz w:val="22"/>
          <w:szCs w:val="22"/>
        </w:rPr>
        <w:t>raziskovalni skupin</w:t>
      </w:r>
      <w:r w:rsidRPr="0070207F">
        <w:rPr>
          <w:rFonts w:ascii="Calibri" w:hAnsi="Calibri" w:cs="Calibri"/>
          <w:sz w:val="22"/>
          <w:szCs w:val="22"/>
        </w:rPr>
        <w:t>i</w:t>
      </w:r>
      <w:r w:rsidR="000667BB" w:rsidRPr="0070207F">
        <w:rPr>
          <w:rFonts w:ascii="Calibri" w:hAnsi="Calibri" w:cs="Calibri"/>
          <w:sz w:val="22"/>
          <w:szCs w:val="22"/>
        </w:rPr>
        <w:t xml:space="preserve"> (RS)</w:t>
      </w:r>
      <w:r w:rsidRPr="0070207F">
        <w:rPr>
          <w:rFonts w:ascii="Calibri" w:hAnsi="Calibri" w:cs="Calibri"/>
          <w:sz w:val="22"/>
          <w:szCs w:val="22"/>
        </w:rPr>
        <w:t xml:space="preserve"> ali projektni skupini (ProjS) ali programski skupini (PS)</w:t>
      </w:r>
      <w:r w:rsidR="000667BB" w:rsidRPr="0070207F">
        <w:rPr>
          <w:rFonts w:ascii="Calibri" w:hAnsi="Calibri" w:cs="Calibri"/>
          <w:sz w:val="22"/>
          <w:szCs w:val="22"/>
        </w:rPr>
        <w:t>;</w:t>
      </w:r>
    </w:p>
    <w:p w14:paraId="159594A0" w14:textId="55165648" w:rsidR="000667BB" w:rsidRPr="0070207F" w:rsidRDefault="000667BB">
      <w:pPr>
        <w:pStyle w:val="Odstavekseznama"/>
        <w:numPr>
          <w:ilvl w:val="1"/>
          <w:numId w:val="10"/>
        </w:numPr>
        <w:jc w:val="both"/>
        <w:rPr>
          <w:rFonts w:ascii="Calibri" w:hAnsi="Calibri" w:cs="Calibri"/>
          <w:color w:val="000000"/>
          <w:sz w:val="22"/>
          <w:szCs w:val="22"/>
        </w:rPr>
      </w:pPr>
      <w:r w:rsidRPr="0070207F">
        <w:rPr>
          <w:rFonts w:ascii="Calibri" w:hAnsi="Calibri" w:cs="Calibri"/>
          <w:color w:val="000000"/>
          <w:sz w:val="22"/>
          <w:szCs w:val="22"/>
        </w:rPr>
        <w:t>vodenju evidenc prejemnikov financiranja, financiranih aktivnosti vključno s poročanji o izvajanju (NRU, PRU) ter projektnih in programskih skupin;</w:t>
      </w:r>
    </w:p>
    <w:p w14:paraId="54F8DF86" w14:textId="3BEF86E4" w:rsidR="000667BB" w:rsidRPr="0070207F" w:rsidRDefault="000667BB">
      <w:pPr>
        <w:pStyle w:val="Odstavekseznama"/>
        <w:numPr>
          <w:ilvl w:val="1"/>
          <w:numId w:val="10"/>
        </w:numPr>
        <w:jc w:val="both"/>
        <w:rPr>
          <w:rFonts w:ascii="Calibri" w:hAnsi="Calibri" w:cs="Calibri"/>
          <w:color w:val="000000"/>
          <w:sz w:val="22"/>
          <w:szCs w:val="22"/>
        </w:rPr>
      </w:pPr>
      <w:r w:rsidRPr="0070207F">
        <w:rPr>
          <w:rFonts w:ascii="Calibri" w:hAnsi="Calibri" w:cs="Calibri"/>
          <w:color w:val="000000"/>
          <w:sz w:val="22"/>
          <w:szCs w:val="22"/>
        </w:rPr>
        <w:t>vodenju podatkov o recenzentih kot to določa 55. člen ZZrID;</w:t>
      </w:r>
    </w:p>
    <w:p w14:paraId="639EA26E" w14:textId="04E315E0" w:rsidR="00D002F1" w:rsidRPr="0070207F" w:rsidRDefault="002B7BD9">
      <w:pPr>
        <w:pStyle w:val="Odstavekseznama"/>
        <w:numPr>
          <w:ilvl w:val="1"/>
          <w:numId w:val="10"/>
        </w:numPr>
        <w:jc w:val="both"/>
        <w:rPr>
          <w:rFonts w:ascii="Calibri" w:hAnsi="Calibri" w:cs="Calibri"/>
          <w:color w:val="000000"/>
          <w:sz w:val="22"/>
          <w:szCs w:val="22"/>
        </w:rPr>
      </w:pPr>
      <w:r w:rsidRPr="0070207F">
        <w:rPr>
          <w:rFonts w:ascii="Calibri" w:hAnsi="Calibri" w:cs="Calibri"/>
          <w:sz w:val="22"/>
          <w:szCs w:val="22"/>
        </w:rPr>
        <w:t>vnos podatkov naj bi potekal preko Digital Forms, skrbniki naj bi urejali in potrjevali podatke iz AURA;</w:t>
      </w:r>
    </w:p>
    <w:p w14:paraId="52DFD22A" w14:textId="6FFD900E" w:rsidR="000667BB" w:rsidRPr="0070207F" w:rsidRDefault="00E72442">
      <w:pPr>
        <w:pStyle w:val="Odstavekseznama"/>
        <w:numPr>
          <w:ilvl w:val="1"/>
          <w:numId w:val="10"/>
        </w:numPr>
        <w:jc w:val="both"/>
        <w:rPr>
          <w:rFonts w:ascii="Calibri" w:hAnsi="Calibri" w:cs="Calibri"/>
          <w:color w:val="000000"/>
          <w:sz w:val="22"/>
          <w:szCs w:val="22"/>
        </w:rPr>
      </w:pPr>
      <w:r w:rsidRPr="0070207F">
        <w:rPr>
          <w:rFonts w:ascii="Calibri" w:hAnsi="Calibri" w:cs="Calibri"/>
          <w:color w:val="000000"/>
          <w:sz w:val="22"/>
          <w:szCs w:val="22"/>
        </w:rPr>
        <w:t>S</w:t>
      </w:r>
      <w:r w:rsidR="000667BB" w:rsidRPr="0070207F">
        <w:rPr>
          <w:rFonts w:ascii="Calibri" w:hAnsi="Calibri" w:cs="Calibri"/>
          <w:color w:val="000000"/>
          <w:sz w:val="22"/>
          <w:szCs w:val="22"/>
        </w:rPr>
        <w:t>kupna zbirka podatkov je povezana v celoto, ki naj bi vsem deležnikom omogočala dostop do celovite informacije o izvajalcih znanstvenoraziskovalne in inovacijske dejavnosti</w:t>
      </w:r>
      <w:r w:rsidRPr="0070207F">
        <w:rPr>
          <w:rFonts w:ascii="Calibri" w:hAnsi="Calibri" w:cs="Calibri"/>
          <w:color w:val="000000"/>
          <w:sz w:val="22"/>
          <w:szCs w:val="22"/>
        </w:rPr>
        <w:t>, v delu, do katerega so upravičeni (glede na različne vrste uporabnikov)</w:t>
      </w:r>
      <w:r w:rsidR="000667BB" w:rsidRPr="0070207F">
        <w:rPr>
          <w:rFonts w:ascii="Calibri" w:hAnsi="Calibri" w:cs="Calibri"/>
          <w:color w:val="000000"/>
          <w:sz w:val="22"/>
          <w:szCs w:val="22"/>
        </w:rPr>
        <w:t>;</w:t>
      </w:r>
    </w:p>
    <w:p w14:paraId="57CA4DC5" w14:textId="621FF62D" w:rsidR="00D002F1" w:rsidRPr="0070207F" w:rsidRDefault="002B7BD9">
      <w:pPr>
        <w:pStyle w:val="Odstavekseznama"/>
        <w:numPr>
          <w:ilvl w:val="0"/>
          <w:numId w:val="10"/>
        </w:numPr>
        <w:rPr>
          <w:rFonts w:ascii="Calibri" w:hAnsi="Calibri" w:cs="Calibri"/>
          <w:sz w:val="22"/>
          <w:szCs w:val="22"/>
        </w:rPr>
      </w:pPr>
      <w:r w:rsidRPr="0070207F">
        <w:rPr>
          <w:rFonts w:ascii="Calibri" w:hAnsi="Calibri" w:cs="Calibri"/>
          <w:sz w:val="22"/>
          <w:szCs w:val="22"/>
        </w:rPr>
        <w:t xml:space="preserve">Evalviranju znanstvenoraziskovalne in inovacijske dejavnosti: </w:t>
      </w:r>
    </w:p>
    <w:p w14:paraId="0716696B" w14:textId="77777777" w:rsidR="00D002F1" w:rsidRPr="0070207F" w:rsidRDefault="002B7BD9" w:rsidP="00551218">
      <w:pPr>
        <w:pStyle w:val="Odstavekseznama"/>
        <w:numPr>
          <w:ilvl w:val="1"/>
          <w:numId w:val="10"/>
        </w:numPr>
        <w:spacing w:before="0" w:after="0"/>
        <w:jc w:val="both"/>
        <w:rPr>
          <w:rFonts w:ascii="Calibri" w:hAnsi="Calibri" w:cs="Calibri"/>
          <w:color w:val="000000"/>
          <w:sz w:val="22"/>
          <w:szCs w:val="22"/>
        </w:rPr>
      </w:pPr>
      <w:r w:rsidRPr="0070207F">
        <w:rPr>
          <w:rFonts w:ascii="Calibri" w:hAnsi="Calibri" w:cs="Calibri"/>
          <w:sz w:val="22"/>
          <w:szCs w:val="22"/>
        </w:rPr>
        <w:t xml:space="preserve">npr. pri pripravi analiz, statističnih poročil in posredovanju drugih podatkov za uradne inštitucije, različne skupine uporabnikov in zainteresirane javnosti, kar </w:t>
      </w:r>
      <w:r w:rsidRPr="0070207F">
        <w:rPr>
          <w:rFonts w:ascii="Calibri" w:hAnsi="Calibri" w:cs="Calibri"/>
          <w:color w:val="000000"/>
          <w:sz w:val="22"/>
          <w:szCs w:val="22"/>
        </w:rPr>
        <w:t xml:space="preserve">omogoča korektno, efektivno in namensko financiranje dejavnosti. </w:t>
      </w:r>
    </w:p>
    <w:p w14:paraId="7A47742F" w14:textId="77777777" w:rsidR="00551218" w:rsidRPr="0070207F" w:rsidRDefault="00551218" w:rsidP="00551218">
      <w:pPr>
        <w:spacing w:before="0"/>
        <w:jc w:val="both"/>
        <w:rPr>
          <w:rFonts w:ascii="Calibri" w:hAnsi="Calibri" w:cs="Calibri"/>
          <w:sz w:val="22"/>
          <w:szCs w:val="22"/>
        </w:rPr>
      </w:pPr>
    </w:p>
    <w:p w14:paraId="2BACA3B6" w14:textId="59C1C8F6" w:rsidR="00D002F1" w:rsidRPr="0070207F" w:rsidRDefault="002B7BD9" w:rsidP="00551218">
      <w:pPr>
        <w:spacing w:before="0" w:after="0"/>
        <w:jc w:val="both"/>
        <w:rPr>
          <w:rFonts w:ascii="Calibri" w:hAnsi="Calibri" w:cs="Calibri"/>
          <w:sz w:val="22"/>
          <w:szCs w:val="22"/>
        </w:rPr>
      </w:pPr>
      <w:r w:rsidRPr="0070207F">
        <w:rPr>
          <w:rFonts w:ascii="Calibri" w:hAnsi="Calibri" w:cs="Calibri"/>
          <w:sz w:val="22"/>
          <w:szCs w:val="22"/>
        </w:rPr>
        <w:t>Izvedbo razpisov podpira Digital Forms, vendar se podatki iz njega prepisujejo v podatkovno bazo AURA.</w:t>
      </w:r>
    </w:p>
    <w:p w14:paraId="191153AA" w14:textId="77777777" w:rsidR="00D002F1" w:rsidRPr="0070207F" w:rsidRDefault="00D002F1" w:rsidP="00551218">
      <w:pPr>
        <w:spacing w:before="0" w:after="0"/>
        <w:jc w:val="both"/>
        <w:rPr>
          <w:rFonts w:ascii="Calibri" w:hAnsi="Calibri" w:cs="Calibri"/>
          <w:sz w:val="22"/>
          <w:szCs w:val="22"/>
        </w:rPr>
      </w:pPr>
    </w:p>
    <w:p w14:paraId="48C3635E" w14:textId="63F6DB2B" w:rsidR="00D002F1" w:rsidRPr="0070207F" w:rsidRDefault="002B7BD9">
      <w:pPr>
        <w:pStyle w:val="Naslov3"/>
        <w:jc w:val="both"/>
        <w:rPr>
          <w:rFonts w:ascii="Calibri" w:hAnsi="Calibri" w:cs="Calibri"/>
          <w:sz w:val="22"/>
          <w:szCs w:val="22"/>
        </w:rPr>
      </w:pPr>
      <w:bookmarkStart w:id="3" w:name="_Toc145673217"/>
      <w:r w:rsidRPr="0070207F">
        <w:rPr>
          <w:rFonts w:ascii="Calibri" w:hAnsi="Calibri" w:cs="Calibri"/>
          <w:sz w:val="22"/>
          <w:szCs w:val="22"/>
        </w:rPr>
        <w:lastRenderedPageBreak/>
        <w:t>FINANCIRANJE: Aktivnosti znanstvenoraziskovalne</w:t>
      </w:r>
      <w:r w:rsidR="009B18A8" w:rsidRPr="0070207F">
        <w:rPr>
          <w:rFonts w:ascii="Calibri" w:hAnsi="Calibri" w:cs="Calibri"/>
          <w:sz w:val="22"/>
          <w:szCs w:val="22"/>
        </w:rPr>
        <w:t xml:space="preserve"> in inovacijske</w:t>
      </w:r>
      <w:r w:rsidRPr="0070207F">
        <w:rPr>
          <w:rFonts w:ascii="Calibri" w:hAnsi="Calibri" w:cs="Calibri"/>
          <w:sz w:val="22"/>
          <w:szCs w:val="22"/>
        </w:rPr>
        <w:t xml:space="preserve"> dejavnosti – s stališča obvladovanja izplačil in tveganj namenske porabe</w:t>
      </w:r>
      <w:bookmarkEnd w:id="3"/>
    </w:p>
    <w:p w14:paraId="0AC7F959" w14:textId="77777777" w:rsidR="00D002F1" w:rsidRPr="0070207F" w:rsidRDefault="00D002F1" w:rsidP="00551218">
      <w:pPr>
        <w:spacing w:before="0" w:after="0"/>
        <w:rPr>
          <w:rFonts w:ascii="Calibri" w:hAnsi="Calibri" w:cs="Calibri"/>
          <w:sz w:val="22"/>
          <w:szCs w:val="22"/>
        </w:rPr>
      </w:pPr>
    </w:p>
    <w:p w14:paraId="34B589E6" w14:textId="1188430D" w:rsidR="00D002F1" w:rsidRPr="0070207F" w:rsidRDefault="002B7BD9" w:rsidP="00761F3C">
      <w:pPr>
        <w:spacing w:before="0" w:after="0"/>
        <w:jc w:val="both"/>
        <w:rPr>
          <w:rFonts w:ascii="Calibri" w:hAnsi="Calibri" w:cs="Calibri"/>
          <w:sz w:val="22"/>
          <w:szCs w:val="22"/>
        </w:rPr>
      </w:pPr>
      <w:r w:rsidRPr="0070207F">
        <w:rPr>
          <w:rFonts w:ascii="Calibri" w:hAnsi="Calibri" w:cs="Calibri"/>
          <w:sz w:val="22"/>
          <w:szCs w:val="22"/>
        </w:rPr>
        <w:t xml:space="preserve">Izvajalec zagotovi celovito informacijsko podporo  za izvajanje financiranja znanstvenoraziskovalne </w:t>
      </w:r>
      <w:r w:rsidR="009B18A8" w:rsidRPr="0070207F">
        <w:rPr>
          <w:rFonts w:ascii="Calibri" w:hAnsi="Calibri" w:cs="Calibri"/>
          <w:sz w:val="22"/>
          <w:szCs w:val="22"/>
        </w:rPr>
        <w:t xml:space="preserve">in inovacijske </w:t>
      </w:r>
      <w:r w:rsidRPr="0070207F">
        <w:rPr>
          <w:rFonts w:ascii="Calibri" w:hAnsi="Calibri" w:cs="Calibri"/>
          <w:sz w:val="22"/>
          <w:szCs w:val="22"/>
        </w:rPr>
        <w:t xml:space="preserve">dejavnosti v obstoječem sistemu, do izgradnje celovite informacijske podpore financiranju znanstveno raziskovalne </w:t>
      </w:r>
      <w:r w:rsidR="009B18A8" w:rsidRPr="0070207F">
        <w:rPr>
          <w:rFonts w:ascii="Calibri" w:hAnsi="Calibri" w:cs="Calibri"/>
          <w:sz w:val="22"/>
          <w:szCs w:val="22"/>
        </w:rPr>
        <w:t xml:space="preserve">in inovacijske </w:t>
      </w:r>
      <w:r w:rsidRPr="0070207F">
        <w:rPr>
          <w:rFonts w:ascii="Calibri" w:hAnsi="Calibri" w:cs="Calibri"/>
          <w:sz w:val="22"/>
          <w:szCs w:val="22"/>
        </w:rPr>
        <w:t>dejavnosti. Zagotovi torej vzporedno izvajanje podpore po obstoječem načinu in z novo informacijsko podporo, da se zagotovi stabilnost in pravilnost financiranja. Navedeno obsega generiranje pogodb in aneksov za financiranje raziskovalnih in inovacijskih aktivnosti, podporo sklepanju pogodb, vzdrževanje pregleda sklenjenih pogodb za agencijo. Zagotavljanje podpore pripravi in izvedbi plačil znanstveno raziskovalni</w:t>
      </w:r>
      <w:r w:rsidR="00A778B7" w:rsidRPr="0070207F">
        <w:rPr>
          <w:rFonts w:ascii="Calibri" w:hAnsi="Calibri" w:cs="Calibri"/>
          <w:sz w:val="22"/>
          <w:szCs w:val="22"/>
        </w:rPr>
        <w:t xml:space="preserve"> in inovacijski</w:t>
      </w:r>
      <w:r w:rsidRPr="0070207F">
        <w:rPr>
          <w:rFonts w:ascii="Calibri" w:hAnsi="Calibri" w:cs="Calibri"/>
          <w:sz w:val="22"/>
          <w:szCs w:val="22"/>
        </w:rPr>
        <w:t xml:space="preserve"> dejavnosti (preko 100.000 plačilnih nalogov v obsegu nad 330 mio evrov). Zagotavljanje podpore za pripravo dokumentov in kontrol za izvajanje mesečnih obveznosti financiranja (med sektorji znotraj agencije, med agencijo in raziskovalnimi organizacijami oziroma drugimi prejemniki). Podpora izmenjave informacij med agencijo in raziskovalnimi organizacijami in obveščanje raziskovalnih organizacij in drugih prejemnikov finančnih sredstev v zvezi z obveznostmi, obračuni, zahtevkih, nakazilih, IOP, preko  portala.  Po izgradnji dograditev plačilnih postopkov, ko običajne  obračune in postopke lahko izvedejo zaposleni na agenciji brez sodelovanja informatike, se zagotovi ustrezno podporo za zahtevnejše postopke na začetku leta, vzpostavitev začasnega in rednega financiranja, preračune obveznosti preko spremenjenega cenika, večkratna plačila, deljena plačila, zahtevne obračune in poračune, ki se bodo izvajali s pomočjo informatika. Zaradi nujnosti prilagajanja sistema ukrepom pri izvrševanju proračuna oziroma spremenjenim podlagam za izvrševanje proračuna, mora biti zagotovljeno tekoče posodabljanje in prilagajanje informacijskega sistema, ki pomeni podporo financiranju znanstveno raziskovalne </w:t>
      </w:r>
      <w:r w:rsidR="009B18A8" w:rsidRPr="0070207F">
        <w:rPr>
          <w:rFonts w:ascii="Calibri" w:hAnsi="Calibri" w:cs="Calibri"/>
          <w:sz w:val="22"/>
          <w:szCs w:val="22"/>
        </w:rPr>
        <w:t xml:space="preserve">in inovacijske </w:t>
      </w:r>
      <w:r w:rsidRPr="0070207F">
        <w:rPr>
          <w:rFonts w:ascii="Calibri" w:hAnsi="Calibri" w:cs="Calibri"/>
          <w:sz w:val="22"/>
          <w:szCs w:val="22"/>
        </w:rPr>
        <w:t>dejavnosti. Zgotovljena mora biti podpora za obsežnejše oz. zahtevnejše postopke v zvezi s financiranjem, podpora morebitnim transformacijam v zvezi s spremembo sistema financiranja in zagotovljena podpora zahtevnejšim poizvedbam iz podatkov o financiranju.</w:t>
      </w:r>
    </w:p>
    <w:p w14:paraId="3C2A95A8" w14:textId="77777777" w:rsidR="00761F3C" w:rsidRPr="0070207F" w:rsidRDefault="00761F3C" w:rsidP="00761F3C">
      <w:pPr>
        <w:spacing w:before="0" w:after="0"/>
        <w:jc w:val="both"/>
        <w:rPr>
          <w:rFonts w:ascii="Calibri" w:hAnsi="Calibri" w:cs="Calibri"/>
          <w:sz w:val="22"/>
          <w:szCs w:val="22"/>
        </w:rPr>
      </w:pPr>
    </w:p>
    <w:p w14:paraId="337809BB" w14:textId="48BC2E2A" w:rsidR="00D002F1" w:rsidRPr="0070207F" w:rsidRDefault="002B7BD9" w:rsidP="00761F3C">
      <w:pPr>
        <w:spacing w:before="0" w:after="0"/>
        <w:jc w:val="both"/>
        <w:rPr>
          <w:rFonts w:ascii="Calibri" w:hAnsi="Calibri" w:cs="Calibri"/>
          <w:sz w:val="22"/>
          <w:szCs w:val="22"/>
        </w:rPr>
      </w:pPr>
      <w:r w:rsidRPr="0070207F">
        <w:rPr>
          <w:rFonts w:ascii="Calibri" w:hAnsi="Calibri" w:cs="Calibri"/>
          <w:sz w:val="22"/>
          <w:szCs w:val="22"/>
        </w:rPr>
        <w:t xml:space="preserve">V informacijskem sistemu AURA je trenutno omogočeno, da imajo skrbniki in finančna služba vpogled v stanje posamezne aktivnosti. Omogočeno je vnašanje sprememb obdobij financiranja in prekinitev. Omogočen je vpogled in urejanje projektnih in programskih skupin. Omogočen je vpogled v razdelitev obsega raziskovalnih ur in dinamiko opravljenega dela. Pripravljene so procedure za podporo procesom, ki jih izvaja finančna služba. Procedure se poganjajo ročno, za kar je potrebno sodelovanje informatike. </w:t>
      </w:r>
    </w:p>
    <w:p w14:paraId="7643DCD1" w14:textId="77777777" w:rsidR="00761F3C" w:rsidRPr="0070207F" w:rsidRDefault="00761F3C" w:rsidP="00761F3C">
      <w:pPr>
        <w:spacing w:before="0" w:after="0"/>
        <w:jc w:val="both"/>
        <w:rPr>
          <w:rFonts w:ascii="Calibri" w:hAnsi="Calibri" w:cs="Calibri"/>
          <w:sz w:val="22"/>
          <w:szCs w:val="22"/>
        </w:rPr>
      </w:pPr>
    </w:p>
    <w:p w14:paraId="1F1A2839" w14:textId="77777777" w:rsidR="00D002F1" w:rsidRPr="0070207F" w:rsidRDefault="002B7BD9" w:rsidP="00761F3C">
      <w:pPr>
        <w:spacing w:before="0" w:after="0"/>
        <w:jc w:val="both"/>
        <w:rPr>
          <w:rFonts w:ascii="Calibri" w:hAnsi="Calibri" w:cs="Calibri"/>
          <w:sz w:val="22"/>
          <w:szCs w:val="22"/>
        </w:rPr>
      </w:pPr>
      <w:r w:rsidRPr="0070207F">
        <w:rPr>
          <w:rFonts w:ascii="Calibri" w:hAnsi="Calibri" w:cs="Calibri"/>
          <w:sz w:val="22"/>
          <w:szCs w:val="22"/>
        </w:rPr>
        <w:t xml:space="preserve">Procesi za katere je potrebno vseskozi zagotavljati nemoten potek: </w:t>
      </w:r>
    </w:p>
    <w:p w14:paraId="4985CBA7" w14:textId="77777777" w:rsidR="00D002F1" w:rsidRPr="0070207F" w:rsidRDefault="002B7BD9">
      <w:pPr>
        <w:pStyle w:val="Odstavekseznama"/>
        <w:numPr>
          <w:ilvl w:val="0"/>
          <w:numId w:val="9"/>
        </w:numPr>
        <w:jc w:val="both"/>
        <w:rPr>
          <w:rFonts w:ascii="Calibri" w:hAnsi="Calibri" w:cs="Calibri"/>
          <w:sz w:val="22"/>
          <w:szCs w:val="22"/>
        </w:rPr>
      </w:pPr>
      <w:r w:rsidRPr="0070207F">
        <w:rPr>
          <w:rFonts w:ascii="Calibri" w:hAnsi="Calibri" w:cs="Calibri"/>
          <w:sz w:val="22"/>
          <w:szCs w:val="22"/>
        </w:rPr>
        <w:t xml:space="preserve">Uvoz podatkov o novih aktivnosti, </w:t>
      </w:r>
    </w:p>
    <w:p w14:paraId="2CE2A14F" w14:textId="77777777" w:rsidR="00D002F1" w:rsidRPr="0070207F" w:rsidRDefault="002B7BD9">
      <w:pPr>
        <w:pStyle w:val="Odstavekseznama"/>
        <w:numPr>
          <w:ilvl w:val="0"/>
          <w:numId w:val="9"/>
        </w:numPr>
        <w:jc w:val="both"/>
        <w:rPr>
          <w:rFonts w:ascii="Calibri" w:hAnsi="Calibri" w:cs="Calibri"/>
          <w:sz w:val="22"/>
          <w:szCs w:val="22"/>
        </w:rPr>
      </w:pPr>
      <w:r w:rsidRPr="0070207F">
        <w:rPr>
          <w:rFonts w:ascii="Calibri" w:hAnsi="Calibri" w:cs="Calibri"/>
          <w:sz w:val="22"/>
          <w:szCs w:val="22"/>
        </w:rPr>
        <w:t>Uvoz cenikov, kontnih planov</w:t>
      </w:r>
    </w:p>
    <w:p w14:paraId="0D530CCC" w14:textId="77777777" w:rsidR="00D002F1" w:rsidRPr="0070207F" w:rsidRDefault="002B7BD9">
      <w:pPr>
        <w:pStyle w:val="Odstavekseznama"/>
        <w:numPr>
          <w:ilvl w:val="0"/>
          <w:numId w:val="9"/>
        </w:numPr>
        <w:jc w:val="both"/>
        <w:rPr>
          <w:rFonts w:ascii="Calibri" w:hAnsi="Calibri" w:cs="Calibri"/>
          <w:sz w:val="22"/>
          <w:szCs w:val="22"/>
        </w:rPr>
      </w:pPr>
      <w:r w:rsidRPr="0070207F">
        <w:rPr>
          <w:rFonts w:ascii="Calibri" w:hAnsi="Calibri" w:cs="Calibri"/>
          <w:sz w:val="22"/>
          <w:szCs w:val="22"/>
        </w:rPr>
        <w:t>Izdelava letnih in začasnih pogodb, aneksov – ob upoštevanju pravil stabilnega financiranja</w:t>
      </w:r>
    </w:p>
    <w:p w14:paraId="461EB152" w14:textId="77777777" w:rsidR="00D002F1" w:rsidRPr="0070207F" w:rsidRDefault="002B7BD9">
      <w:pPr>
        <w:pStyle w:val="Odstavekseznama"/>
        <w:numPr>
          <w:ilvl w:val="0"/>
          <w:numId w:val="9"/>
        </w:numPr>
        <w:jc w:val="both"/>
        <w:rPr>
          <w:rFonts w:ascii="Calibri" w:hAnsi="Calibri" w:cs="Calibri"/>
          <w:sz w:val="22"/>
          <w:szCs w:val="22"/>
        </w:rPr>
      </w:pPr>
      <w:r w:rsidRPr="0070207F">
        <w:rPr>
          <w:rFonts w:ascii="Calibri" w:hAnsi="Calibri" w:cs="Calibri"/>
          <w:sz w:val="22"/>
          <w:szCs w:val="22"/>
        </w:rPr>
        <w:t xml:space="preserve">Izdelava rednih mesečnih obračunov (priprava mesečnega paketa izplačil), </w:t>
      </w:r>
    </w:p>
    <w:p w14:paraId="22856E02" w14:textId="77777777" w:rsidR="00D002F1" w:rsidRPr="0070207F" w:rsidRDefault="002B7BD9">
      <w:pPr>
        <w:pStyle w:val="Odstavekseznama"/>
        <w:numPr>
          <w:ilvl w:val="0"/>
          <w:numId w:val="9"/>
        </w:numPr>
        <w:jc w:val="both"/>
        <w:rPr>
          <w:rFonts w:ascii="Calibri" w:hAnsi="Calibri" w:cs="Calibri"/>
          <w:sz w:val="22"/>
          <w:szCs w:val="22"/>
        </w:rPr>
      </w:pPr>
      <w:r w:rsidRPr="0070207F">
        <w:rPr>
          <w:rFonts w:ascii="Calibri" w:hAnsi="Calibri" w:cs="Calibri"/>
          <w:sz w:val="22"/>
          <w:szCs w:val="22"/>
        </w:rPr>
        <w:t>Obveščanje raziskovalnih organizacij, masovno pošiljanje pošte (za pogodbe, izplačila)</w:t>
      </w:r>
    </w:p>
    <w:p w14:paraId="73DA06AF" w14:textId="77777777" w:rsidR="00D002F1" w:rsidRPr="0070207F" w:rsidRDefault="002B7BD9" w:rsidP="00761F3C">
      <w:pPr>
        <w:pStyle w:val="Odstavekseznama"/>
        <w:numPr>
          <w:ilvl w:val="0"/>
          <w:numId w:val="9"/>
        </w:numPr>
        <w:spacing w:before="0" w:after="0"/>
        <w:jc w:val="both"/>
        <w:rPr>
          <w:rFonts w:ascii="Calibri" w:hAnsi="Calibri" w:cs="Calibri"/>
          <w:sz w:val="22"/>
          <w:szCs w:val="22"/>
        </w:rPr>
      </w:pPr>
      <w:r w:rsidRPr="0070207F">
        <w:rPr>
          <w:rFonts w:ascii="Calibri" w:hAnsi="Calibri" w:cs="Calibri"/>
          <w:sz w:val="22"/>
          <w:szCs w:val="22"/>
        </w:rPr>
        <w:t xml:space="preserve">Ipd. </w:t>
      </w:r>
    </w:p>
    <w:p w14:paraId="26D78C11" w14:textId="77777777" w:rsidR="00761F3C" w:rsidRPr="0070207F" w:rsidRDefault="00761F3C" w:rsidP="00761F3C">
      <w:pPr>
        <w:spacing w:before="0" w:after="0"/>
        <w:jc w:val="both"/>
        <w:rPr>
          <w:rFonts w:ascii="Calibri" w:hAnsi="Calibri" w:cs="Calibri"/>
          <w:sz w:val="22"/>
          <w:szCs w:val="22"/>
        </w:rPr>
      </w:pPr>
    </w:p>
    <w:p w14:paraId="0E3F5E1D" w14:textId="43DB91AF" w:rsidR="00D002F1"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 xml:space="preserve">Podatki o aktivnostih znanstvenoraziskovalne </w:t>
      </w:r>
      <w:r w:rsidR="009B18A8" w:rsidRPr="0070207F">
        <w:rPr>
          <w:rFonts w:ascii="Calibri" w:hAnsi="Calibri" w:cs="Calibri"/>
          <w:sz w:val="22"/>
          <w:szCs w:val="22"/>
        </w:rPr>
        <w:t xml:space="preserve">in inovacijske </w:t>
      </w:r>
      <w:r w:rsidRPr="0070207F">
        <w:rPr>
          <w:rFonts w:ascii="Calibri" w:hAnsi="Calibri" w:cs="Calibri"/>
          <w:sz w:val="22"/>
          <w:szCs w:val="22"/>
        </w:rPr>
        <w:t xml:space="preserve">dejavnosti, ki se financirajo s strani ARIS se trenutno osvežujejo še v Excel tabeli, ki jo pripravljajo skrbniki in jo je potrebno najprej uvoziti in sinhronizirati v sistem AURA. </w:t>
      </w:r>
    </w:p>
    <w:p w14:paraId="493B007C" w14:textId="77777777" w:rsidR="00761F3C" w:rsidRPr="0070207F" w:rsidRDefault="00761F3C" w:rsidP="002B7BD9">
      <w:pPr>
        <w:spacing w:before="0" w:after="0"/>
        <w:jc w:val="both"/>
        <w:rPr>
          <w:rFonts w:ascii="Calibri" w:hAnsi="Calibri" w:cs="Calibri"/>
          <w:sz w:val="22"/>
          <w:szCs w:val="22"/>
        </w:rPr>
      </w:pPr>
    </w:p>
    <w:p w14:paraId="300A3FA6" w14:textId="450C4688" w:rsidR="00D002F1"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 xml:space="preserve">Aktivnosti delimo na aktivnosti zajete v stebrih financiranja, po programih in projektih, po ostalih aktivnostih in ločeno za mlade raziskovalce. Med njimi npr.: raziskovalni projekti, raziskovalna oprema, mednarodni raziskovalni projekti, raziskovalni programi, infrastrukturni programi, bilateralno sodelovanje, CRP projekti, gostovanja pri vodjih ERC, nakupi mednarodne znanstvene literature, monografije, sofinanciranje objav v odprtem dostopu, NOO in drugi. </w:t>
      </w:r>
      <w:r w:rsidR="00BD38FA" w:rsidRPr="0070207F">
        <w:rPr>
          <w:rFonts w:ascii="Calibri" w:hAnsi="Calibri" w:cs="Calibri"/>
          <w:sz w:val="22"/>
          <w:szCs w:val="22"/>
        </w:rPr>
        <w:t xml:space="preserve">Vodene so tudi aktivnosti </w:t>
      </w:r>
      <w:r w:rsidR="00BD38FA" w:rsidRPr="0070207F">
        <w:rPr>
          <w:rFonts w:ascii="Calibri" w:hAnsi="Calibri" w:cs="Calibri"/>
          <w:sz w:val="22"/>
          <w:szCs w:val="22"/>
        </w:rPr>
        <w:lastRenderedPageBreak/>
        <w:t>inovacijske dejavnosti, pretežno projekti višje stopnje TRL, ki so večletni in z več izvajalci</w:t>
      </w:r>
      <w:r w:rsidR="00920853" w:rsidRPr="0070207F">
        <w:rPr>
          <w:rFonts w:ascii="Calibri" w:hAnsi="Calibri" w:cs="Calibri"/>
          <w:sz w:val="22"/>
          <w:szCs w:val="22"/>
        </w:rPr>
        <w:t>. Pri vodenju inovacijskih dejavnosti razvoj še ni zaključen</w:t>
      </w:r>
      <w:r w:rsidR="00BD38FA" w:rsidRPr="0070207F">
        <w:rPr>
          <w:rFonts w:ascii="Calibri" w:hAnsi="Calibri" w:cs="Calibri"/>
          <w:sz w:val="22"/>
          <w:szCs w:val="22"/>
        </w:rPr>
        <w:t xml:space="preserve">. </w:t>
      </w:r>
      <w:r w:rsidRPr="0070207F">
        <w:rPr>
          <w:rFonts w:ascii="Calibri" w:hAnsi="Calibri" w:cs="Calibri"/>
          <w:sz w:val="22"/>
          <w:szCs w:val="22"/>
        </w:rPr>
        <w:t>Aktivnosti so razdeljene na sklope, in sicer stabilno financiranje, projekti, oprema, mednarodno sodelovanje, odprta znanost itd. Sklopi se prilagajajo politikam MVZI.</w:t>
      </w:r>
    </w:p>
    <w:p w14:paraId="6DB5EC85" w14:textId="77777777" w:rsidR="00761F3C" w:rsidRPr="0070207F" w:rsidRDefault="00761F3C" w:rsidP="002B7BD9">
      <w:pPr>
        <w:spacing w:before="0" w:after="0"/>
        <w:jc w:val="both"/>
        <w:rPr>
          <w:rFonts w:ascii="Calibri" w:hAnsi="Calibri" w:cs="Calibri"/>
          <w:sz w:val="22"/>
          <w:szCs w:val="22"/>
        </w:rPr>
      </w:pPr>
    </w:p>
    <w:p w14:paraId="1438973A" w14:textId="773F9DA1" w:rsidR="00D002F1"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 xml:space="preserve">Podatki v AURO se v večini primerov prenašajo s pomočjo ročno proženih procedur, ki upoštevajo npr. izvoze iz Digtial Forms v Excele ali XML datoteke oz. z drugimi nočnimi ali večkratnimi obdelavami in sinhronizacijami. </w:t>
      </w:r>
    </w:p>
    <w:p w14:paraId="5E8F184E" w14:textId="77777777" w:rsidR="00761F3C" w:rsidRPr="0070207F" w:rsidRDefault="00761F3C" w:rsidP="002B7BD9">
      <w:pPr>
        <w:spacing w:before="0" w:after="0"/>
        <w:jc w:val="both"/>
        <w:rPr>
          <w:rFonts w:ascii="Calibri" w:hAnsi="Calibri" w:cs="Calibri"/>
          <w:sz w:val="22"/>
          <w:szCs w:val="22"/>
        </w:rPr>
      </w:pPr>
    </w:p>
    <w:p w14:paraId="5A0E5054" w14:textId="7C24E8BB" w:rsidR="00D002F1"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 xml:space="preserve">Pri posamezni aktivnosti v določenem letu so zapisane tudi sestave projektnih oz. programskih skupin (ločeno za vsako sodelujočo organizacijo z možnostjo sprememb v sestavi (vstopi in izstopi) ves čas trajanja aktivnosti). Podatke o članih projektnih in programskih skupin poročajo raziskovalne organizacije na ARIS. Obremenitve v urah in FTE pa raziskovalne organizacije oz. vodje programov/projektov poročajo preko obrazcev PRU (poročilo o raziskovalnih urah) na Digital Forms. </w:t>
      </w:r>
    </w:p>
    <w:p w14:paraId="2F0149A4" w14:textId="77777777" w:rsidR="002B7BD9" w:rsidRPr="0070207F" w:rsidRDefault="002B7BD9" w:rsidP="002B7BD9">
      <w:pPr>
        <w:spacing w:before="0" w:after="0"/>
        <w:jc w:val="both"/>
        <w:rPr>
          <w:rFonts w:ascii="Calibri" w:hAnsi="Calibri" w:cs="Calibri"/>
          <w:sz w:val="22"/>
          <w:szCs w:val="22"/>
        </w:rPr>
      </w:pPr>
    </w:p>
    <w:p w14:paraId="722C928F" w14:textId="5F72EE38" w:rsidR="00D002F1"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 xml:space="preserve">Vsako leto je potrebno kreirati inicialno stanje aktivnosti in projektnih/programskih skupin, obremenitev, kar predstavlja osnovo za izvrševanje izplačil. </w:t>
      </w:r>
    </w:p>
    <w:p w14:paraId="5729CBC9" w14:textId="77777777" w:rsidR="002B7BD9" w:rsidRPr="0070207F" w:rsidRDefault="002B7BD9" w:rsidP="002B7BD9">
      <w:pPr>
        <w:spacing w:before="0" w:after="0"/>
        <w:jc w:val="both"/>
        <w:rPr>
          <w:rFonts w:ascii="Calibri" w:hAnsi="Calibri" w:cs="Calibri"/>
          <w:sz w:val="22"/>
          <w:szCs w:val="22"/>
        </w:rPr>
      </w:pPr>
    </w:p>
    <w:p w14:paraId="7830D160" w14:textId="77777777" w:rsidR="002B7BD9"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 xml:space="preserve">V AURI je na voljo tudi pregled nad podatki stabilnega financiranja, ki so jih posredovali prejemniki stabilnega financiranja preko načrta in poročila o financiranju (zajeto v Digital Forms preko obrazcev). </w:t>
      </w:r>
    </w:p>
    <w:p w14:paraId="5CEE3A15" w14:textId="77777777" w:rsidR="002B7BD9" w:rsidRPr="0070207F" w:rsidRDefault="002B7BD9" w:rsidP="002B7BD9">
      <w:pPr>
        <w:spacing w:before="0" w:after="0"/>
        <w:jc w:val="both"/>
        <w:rPr>
          <w:rFonts w:ascii="Calibri" w:hAnsi="Calibri" w:cs="Calibri"/>
          <w:sz w:val="22"/>
          <w:szCs w:val="22"/>
        </w:rPr>
      </w:pPr>
    </w:p>
    <w:p w14:paraId="1F075196" w14:textId="77777777" w:rsidR="002B7BD9"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 xml:space="preserve">Pripravljen je proces potrjevanja sprememb obstoječih aktivnosti v tekočem letu, ki vpliva na pripravo podatkov za izvedbo obračunov, zahtevkov, obračunov, izplačil, pripravo novih pogodb/aneksov ipd. </w:t>
      </w:r>
    </w:p>
    <w:p w14:paraId="632FE262" w14:textId="77777777" w:rsidR="002B7BD9" w:rsidRPr="0070207F" w:rsidRDefault="002B7BD9" w:rsidP="002B7BD9">
      <w:pPr>
        <w:spacing w:before="0" w:after="0"/>
        <w:jc w:val="both"/>
        <w:rPr>
          <w:rFonts w:ascii="Calibri" w:hAnsi="Calibri" w:cs="Calibri"/>
          <w:sz w:val="22"/>
          <w:szCs w:val="22"/>
        </w:rPr>
      </w:pPr>
    </w:p>
    <w:p w14:paraId="05C6D686" w14:textId="76D1A18F" w:rsidR="00D002F1"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Pripravljen je tudi proces za uvoz novih aktivnosti tekom leta, ki morajo ravno tako skozi določen postopek potrjevanja s strani Sektorja za finančno-računovodske zadeve. Podatki se v sistem uvažajo s pomočjo predpripravljenih Excel tabel (nove aktivnosti za proces financiranja znanstvenoraziskovalne in inovacijske dejavnosti) in prav tako so pripravljeni podatki za kasnejšo izvedbo obračunov, pripravo zahtevkov, priprava obračunov in izplačil, pripravo pogodb za raziskovalne organizacije ali posameznike, izvozi podatkov za ocenjevanje.</w:t>
      </w:r>
    </w:p>
    <w:p w14:paraId="38208E8C" w14:textId="77777777" w:rsidR="00D002F1" w:rsidRPr="0070207F" w:rsidRDefault="00D002F1">
      <w:pPr>
        <w:jc w:val="both"/>
        <w:rPr>
          <w:rFonts w:ascii="Calibri" w:hAnsi="Calibri" w:cs="Calibri"/>
          <w:sz w:val="22"/>
          <w:szCs w:val="22"/>
        </w:rPr>
      </w:pPr>
    </w:p>
    <w:p w14:paraId="54096FB8" w14:textId="5FB6D106" w:rsidR="00D002F1" w:rsidRPr="0070207F" w:rsidRDefault="002B7BD9">
      <w:pPr>
        <w:pStyle w:val="Naslov3"/>
        <w:jc w:val="both"/>
        <w:rPr>
          <w:rFonts w:ascii="Calibri" w:hAnsi="Calibri" w:cs="Calibri"/>
          <w:sz w:val="22"/>
          <w:szCs w:val="22"/>
        </w:rPr>
      </w:pPr>
      <w:bookmarkStart w:id="4" w:name="_Toc145673218"/>
      <w:r w:rsidRPr="0070207F">
        <w:rPr>
          <w:rFonts w:ascii="Calibri" w:hAnsi="Calibri" w:cs="Calibri"/>
          <w:sz w:val="22"/>
          <w:szCs w:val="22"/>
        </w:rPr>
        <w:t xml:space="preserve">EVIDENCE: Evidence </w:t>
      </w:r>
      <w:r w:rsidR="00AE1641" w:rsidRPr="0070207F">
        <w:rPr>
          <w:rFonts w:ascii="Calibri" w:hAnsi="Calibri" w:cs="Calibri"/>
          <w:sz w:val="22"/>
          <w:szCs w:val="22"/>
        </w:rPr>
        <w:t xml:space="preserve">prejemnikov financiranja, </w:t>
      </w:r>
      <w:r w:rsidRPr="0070207F">
        <w:rPr>
          <w:rFonts w:ascii="Calibri" w:hAnsi="Calibri" w:cs="Calibri"/>
          <w:sz w:val="22"/>
          <w:szCs w:val="22"/>
        </w:rPr>
        <w:t xml:space="preserve">raziskovalcev, strokovnih in tehničnih sodelavcev, zasebnih raziskovalcev, raziskovalnih organizacij, </w:t>
      </w:r>
      <w:r w:rsidR="009B18A8" w:rsidRPr="0070207F">
        <w:rPr>
          <w:rFonts w:ascii="Calibri" w:hAnsi="Calibri" w:cs="Calibri"/>
          <w:sz w:val="22"/>
          <w:szCs w:val="22"/>
        </w:rPr>
        <w:t>inovacijskih organizacij</w:t>
      </w:r>
      <w:r w:rsidR="00730F3D" w:rsidRPr="0070207F">
        <w:rPr>
          <w:rFonts w:ascii="Calibri" w:hAnsi="Calibri" w:cs="Calibri"/>
          <w:sz w:val="22"/>
          <w:szCs w:val="22"/>
        </w:rPr>
        <w:t xml:space="preserve">, </w:t>
      </w:r>
      <w:r w:rsidRPr="0070207F">
        <w:rPr>
          <w:rFonts w:ascii="Calibri" w:hAnsi="Calibri" w:cs="Calibri"/>
          <w:sz w:val="22"/>
          <w:szCs w:val="22"/>
        </w:rPr>
        <w:t>raziskovalnih skupin</w:t>
      </w:r>
      <w:bookmarkEnd w:id="4"/>
    </w:p>
    <w:p w14:paraId="090FBE0A" w14:textId="77777777" w:rsidR="00D002F1" w:rsidRPr="0070207F" w:rsidRDefault="00D002F1" w:rsidP="002B7BD9">
      <w:pPr>
        <w:spacing w:before="0" w:after="0"/>
        <w:jc w:val="both"/>
        <w:rPr>
          <w:rFonts w:ascii="Calibri" w:hAnsi="Calibri" w:cs="Calibri"/>
          <w:sz w:val="22"/>
          <w:szCs w:val="22"/>
        </w:rPr>
      </w:pPr>
    </w:p>
    <w:p w14:paraId="3BFA3118" w14:textId="3F0CB81F" w:rsidR="00D002F1"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Trenutno je v evidence vključenih več kot 6 tisoč raziskovalnih organizacij in več kot 45 tisoč raziskovalcev. Informacijski sistem podpira proces izvajanja sprememb aktivnosti, ki jih vnašajo skrbniki za posamezne aktivnosti, potrjujejo pa v Sektorju za finančno-računovodske zadeve saj nekatere spremembe povzročijo tudi spremembe financiranja posamezne aktivnosti. Trenutno se vsi preostali procesi, ki zaključujejo celoten postopek financiranja aktivnosti na mesečni ravni izvajajo še ročno in sicer s posegi, ki v ozadju prožijo različne procedure.</w:t>
      </w:r>
    </w:p>
    <w:p w14:paraId="66005407" w14:textId="77777777" w:rsidR="002B7BD9" w:rsidRPr="0070207F" w:rsidRDefault="002B7BD9" w:rsidP="002B7BD9">
      <w:pPr>
        <w:spacing w:before="0" w:after="0"/>
        <w:jc w:val="both"/>
        <w:rPr>
          <w:rFonts w:ascii="Calibri" w:hAnsi="Calibri" w:cs="Calibri"/>
          <w:sz w:val="22"/>
          <w:szCs w:val="22"/>
        </w:rPr>
      </w:pPr>
    </w:p>
    <w:p w14:paraId="083A26AF" w14:textId="35A4776C" w:rsidR="00D002F1"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 xml:space="preserve">Ključni uporabniki tega sistema so zaposleni v ARIS, ki imajo glede na različne vloge tudi različne pravice uporabe sistema. To so skrbniki posameznih aktivnosti v financiranju. </w:t>
      </w:r>
    </w:p>
    <w:p w14:paraId="01862CC6" w14:textId="77777777" w:rsidR="002B7BD9" w:rsidRPr="0070207F" w:rsidRDefault="002B7BD9" w:rsidP="002B7BD9">
      <w:pPr>
        <w:spacing w:before="0" w:after="0"/>
        <w:jc w:val="both"/>
        <w:rPr>
          <w:rFonts w:ascii="Calibri" w:hAnsi="Calibri" w:cs="Calibri"/>
          <w:sz w:val="22"/>
          <w:szCs w:val="22"/>
        </w:rPr>
      </w:pPr>
    </w:p>
    <w:p w14:paraId="39EACD8F" w14:textId="137066CC" w:rsidR="00D002F1" w:rsidRPr="0070207F" w:rsidRDefault="002B7BD9">
      <w:pPr>
        <w:jc w:val="both"/>
        <w:rPr>
          <w:rFonts w:ascii="Calibri" w:hAnsi="Calibri" w:cs="Calibri"/>
          <w:sz w:val="22"/>
          <w:szCs w:val="22"/>
        </w:rPr>
      </w:pPr>
      <w:r w:rsidRPr="0070207F">
        <w:rPr>
          <w:rFonts w:ascii="Calibri" w:hAnsi="Calibri" w:cs="Calibri"/>
          <w:sz w:val="22"/>
          <w:szCs w:val="22"/>
        </w:rPr>
        <w:t>Sistem AURA je integracijsko povezan s sistemom DIGITAL FORMS, ki raziskovalcem in raziskovalnim organizacijam iz evidence AURA omogoča dostop do obrazcev za prijave na razpise in oddajanje poročil.</w:t>
      </w:r>
    </w:p>
    <w:p w14:paraId="5A2462CC" w14:textId="77777777" w:rsidR="002B7BD9" w:rsidRPr="0070207F" w:rsidRDefault="002B7BD9" w:rsidP="002B7BD9">
      <w:pPr>
        <w:spacing w:before="0" w:after="0"/>
        <w:jc w:val="both"/>
        <w:rPr>
          <w:rFonts w:ascii="Calibri" w:hAnsi="Calibri" w:cs="Calibri"/>
          <w:sz w:val="22"/>
          <w:szCs w:val="22"/>
        </w:rPr>
      </w:pPr>
    </w:p>
    <w:p w14:paraId="7FDCB373" w14:textId="7CED9210" w:rsidR="00D002F1"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lastRenderedPageBreak/>
        <w:t xml:space="preserve">Sistem AURA je tudi integracijsko preko programskega vmesnika v obe smeri povezan s sistemom SICRIS na podlagi 55. člena ZZrID: </w:t>
      </w:r>
    </w:p>
    <w:p w14:paraId="50DD2E13" w14:textId="217462B4" w:rsidR="00D002F1" w:rsidRPr="0070207F" w:rsidRDefault="002B7BD9">
      <w:pPr>
        <w:pStyle w:val="Odstavekseznama"/>
        <w:numPr>
          <w:ilvl w:val="0"/>
          <w:numId w:val="9"/>
        </w:numPr>
        <w:jc w:val="both"/>
        <w:rPr>
          <w:rFonts w:ascii="Calibri" w:hAnsi="Calibri" w:cs="Calibri"/>
          <w:sz w:val="22"/>
          <w:szCs w:val="22"/>
        </w:rPr>
      </w:pPr>
      <w:r w:rsidRPr="0070207F">
        <w:rPr>
          <w:rFonts w:ascii="Calibri" w:hAnsi="Calibri" w:cs="Calibri"/>
          <w:sz w:val="22"/>
          <w:szCs w:val="22"/>
        </w:rPr>
        <w:t xml:space="preserve">Smer AURA – SICRIS za javni prikaz podatkov o raziskovalcih, raziskovalnih organizacijah ter projektih in programih, ki jih izvajajo. Podatki o raziskovalcih se osvežujejo dnevno oz. po potrebi glede na časovnico potrebnega poročanja o opravljenih aktivnosti na projektih. Opravi se dnevno osveževanje sprememb podatkov. 56. člen (podrobneje kateri podatki). Programski vmesnik je odprt, tako da lahko IZUM vsakodnevno v sistem SICRIS prenese podatke. </w:t>
      </w:r>
    </w:p>
    <w:p w14:paraId="503D6CF0" w14:textId="40EF046A" w:rsidR="00D002F1" w:rsidRPr="0070207F" w:rsidRDefault="002B7BD9">
      <w:pPr>
        <w:pStyle w:val="Odstavekseznama"/>
        <w:numPr>
          <w:ilvl w:val="0"/>
          <w:numId w:val="9"/>
        </w:numPr>
        <w:jc w:val="both"/>
        <w:rPr>
          <w:rFonts w:ascii="Calibri" w:hAnsi="Calibri" w:cs="Calibri"/>
          <w:sz w:val="22"/>
          <w:szCs w:val="22"/>
        </w:rPr>
      </w:pPr>
      <w:r w:rsidRPr="0070207F">
        <w:rPr>
          <w:rFonts w:ascii="Calibri" w:hAnsi="Calibri" w:cs="Calibri"/>
          <w:sz w:val="22"/>
          <w:szCs w:val="22"/>
        </w:rPr>
        <w:t>Smer SICRIS – AURA za pridobivanje podatkov o  bibliografskih podatkih posameznih raziskovalcev za vrednotenje bibliografskih kazalcev raziskovalne uspešnosti po metodologiji ARRS. Na podlagi 56. člena ZZrID (IZUM − podatke, potrebne za preverjanje izpolnjevanja pogojev znanstvene odličnosti raziskovalcev na javnih razpisih in javnih pozivih).</w:t>
      </w:r>
    </w:p>
    <w:p w14:paraId="278939EF" w14:textId="2C891FA4" w:rsidR="00D002F1"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Cilj je urediti komunikacijo AURA – SICRIS na način čimvečjega poenotenja posamične podatkovne baze in s čimmanj prenosi oz osveževanji podatkov. V ta namen so predvidene tudi delne prilagoditve arhitekture podatkovnih baz.</w:t>
      </w:r>
    </w:p>
    <w:p w14:paraId="238F94D8" w14:textId="77777777" w:rsidR="002B7BD9" w:rsidRPr="0070207F" w:rsidRDefault="002B7BD9" w:rsidP="002B7BD9">
      <w:pPr>
        <w:spacing w:before="0" w:after="0"/>
        <w:jc w:val="both"/>
        <w:rPr>
          <w:rFonts w:ascii="Calibri" w:hAnsi="Calibri" w:cs="Calibri"/>
          <w:sz w:val="22"/>
          <w:szCs w:val="22"/>
        </w:rPr>
      </w:pPr>
    </w:p>
    <w:p w14:paraId="568042AA" w14:textId="56A56E98" w:rsidR="00D002F1" w:rsidRPr="0070207F" w:rsidRDefault="000667BB" w:rsidP="002B7BD9">
      <w:pPr>
        <w:spacing w:before="0" w:after="0"/>
        <w:jc w:val="both"/>
        <w:rPr>
          <w:rFonts w:ascii="Calibri" w:hAnsi="Calibri" w:cs="Calibri"/>
          <w:sz w:val="22"/>
          <w:szCs w:val="22"/>
        </w:rPr>
      </w:pPr>
      <w:r w:rsidRPr="0070207F">
        <w:rPr>
          <w:rFonts w:ascii="Calibri" w:hAnsi="Calibri" w:cs="Calibri"/>
          <w:sz w:val="22"/>
          <w:szCs w:val="22"/>
        </w:rPr>
        <w:t xml:space="preserve">Evidence </w:t>
      </w:r>
      <w:r w:rsidR="00E72442" w:rsidRPr="0070207F">
        <w:rPr>
          <w:rFonts w:ascii="Calibri" w:hAnsi="Calibri" w:cs="Calibri"/>
          <w:sz w:val="22"/>
          <w:szCs w:val="22"/>
        </w:rPr>
        <w:t xml:space="preserve">raziskovalnih organizacij ARIS vodi skladno s 55. členom ZZrID. Z namenom celostnega pregleda informacij </w:t>
      </w:r>
      <w:r w:rsidRPr="0070207F">
        <w:rPr>
          <w:rFonts w:ascii="Calibri" w:hAnsi="Calibri" w:cs="Calibri"/>
          <w:sz w:val="22"/>
          <w:szCs w:val="22"/>
        </w:rPr>
        <w:t>s</w:t>
      </w:r>
      <w:r w:rsidR="00E72442" w:rsidRPr="0070207F">
        <w:rPr>
          <w:rFonts w:ascii="Calibri" w:hAnsi="Calibri" w:cs="Calibri"/>
          <w:sz w:val="22"/>
          <w:szCs w:val="22"/>
        </w:rPr>
        <w:t>o v</w:t>
      </w:r>
      <w:r w:rsidRPr="0070207F">
        <w:rPr>
          <w:rFonts w:ascii="Calibri" w:hAnsi="Calibri" w:cs="Calibri"/>
          <w:sz w:val="22"/>
          <w:szCs w:val="22"/>
        </w:rPr>
        <w:t xml:space="preserve"> </w:t>
      </w:r>
      <w:r w:rsidR="00E72442" w:rsidRPr="0070207F">
        <w:rPr>
          <w:rFonts w:ascii="Calibri" w:hAnsi="Calibri" w:cs="Calibri"/>
          <w:sz w:val="22"/>
          <w:szCs w:val="22"/>
        </w:rPr>
        <w:t xml:space="preserve">evidence vključene tudi druge informacije, ki jih zbira ARIS za potrebe izvajanja financiranja, in presegajo 55. člen ZZrID, vendar pa so nujne za izvedbo naklog ARIS. Zato ARIS </w:t>
      </w:r>
      <w:r w:rsidRPr="0070207F">
        <w:rPr>
          <w:rFonts w:ascii="Calibri" w:hAnsi="Calibri" w:cs="Calibri"/>
          <w:sz w:val="22"/>
          <w:szCs w:val="22"/>
        </w:rPr>
        <w:t xml:space="preserve">vodi </w:t>
      </w:r>
      <w:r w:rsidR="00E72442" w:rsidRPr="0070207F">
        <w:rPr>
          <w:rFonts w:ascii="Calibri" w:hAnsi="Calibri" w:cs="Calibri"/>
          <w:sz w:val="22"/>
          <w:szCs w:val="22"/>
        </w:rPr>
        <w:t xml:space="preserve">tudi podatke npr. o raziskovalnih skupinah, financiranih aktivnostih ter projektnih in programskih skupinah in sicer tako, da je mogoče podatke strukturirati </w:t>
      </w:r>
      <w:r w:rsidRPr="0070207F">
        <w:rPr>
          <w:rFonts w:ascii="Calibri" w:hAnsi="Calibri" w:cs="Calibri"/>
          <w:sz w:val="22"/>
          <w:szCs w:val="22"/>
        </w:rPr>
        <w:t xml:space="preserve">po </w:t>
      </w:r>
      <w:r w:rsidR="00E72442" w:rsidRPr="0070207F">
        <w:rPr>
          <w:rFonts w:ascii="Calibri" w:hAnsi="Calibri" w:cs="Calibri"/>
          <w:sz w:val="22"/>
          <w:szCs w:val="22"/>
        </w:rPr>
        <w:t>vseh teh parametrih (</w:t>
      </w:r>
      <w:r w:rsidRPr="0070207F">
        <w:rPr>
          <w:rFonts w:ascii="Calibri" w:hAnsi="Calibri" w:cs="Calibri"/>
          <w:sz w:val="22"/>
          <w:szCs w:val="22"/>
        </w:rPr>
        <w:t>osebah, raziskovalnih organizacijah, raziskovalnih skupinah, financiranih aktivnostih ter projektnih in programskih skupinah</w:t>
      </w:r>
      <w:r w:rsidR="00E72442" w:rsidRPr="0070207F">
        <w:rPr>
          <w:rFonts w:ascii="Calibri" w:hAnsi="Calibri" w:cs="Calibri"/>
          <w:sz w:val="22"/>
          <w:szCs w:val="22"/>
        </w:rPr>
        <w:t xml:space="preserve"> itd.)</w:t>
      </w:r>
      <w:r w:rsidRPr="0070207F">
        <w:rPr>
          <w:rFonts w:ascii="Calibri" w:hAnsi="Calibri" w:cs="Calibri"/>
          <w:sz w:val="22"/>
          <w:szCs w:val="22"/>
        </w:rPr>
        <w:t xml:space="preserve">. </w:t>
      </w:r>
      <w:r w:rsidR="00E72442" w:rsidRPr="0070207F">
        <w:rPr>
          <w:rFonts w:ascii="Calibri" w:hAnsi="Calibri" w:cs="Calibri"/>
          <w:sz w:val="22"/>
          <w:szCs w:val="22"/>
        </w:rPr>
        <w:t>ARIS vodi tudi</w:t>
      </w:r>
      <w:r w:rsidRPr="0070207F">
        <w:rPr>
          <w:rFonts w:ascii="Calibri" w:hAnsi="Calibri" w:cs="Calibri"/>
          <w:sz w:val="22"/>
          <w:szCs w:val="22"/>
        </w:rPr>
        <w:t xml:space="preserve"> podatk</w:t>
      </w:r>
      <w:r w:rsidR="00E72442" w:rsidRPr="0070207F">
        <w:rPr>
          <w:rFonts w:ascii="Calibri" w:hAnsi="Calibri" w:cs="Calibri"/>
          <w:sz w:val="22"/>
          <w:szCs w:val="22"/>
        </w:rPr>
        <w:t>e</w:t>
      </w:r>
      <w:r w:rsidRPr="0070207F">
        <w:rPr>
          <w:rFonts w:ascii="Calibri" w:hAnsi="Calibri" w:cs="Calibri"/>
          <w:sz w:val="22"/>
          <w:szCs w:val="22"/>
        </w:rPr>
        <w:t xml:space="preserve"> o izvajanju znanstvenoraziskovalnega dela (NRU, PRU), </w:t>
      </w:r>
      <w:r w:rsidR="00E72442" w:rsidRPr="0070207F">
        <w:rPr>
          <w:rFonts w:ascii="Calibri" w:hAnsi="Calibri" w:cs="Calibri"/>
          <w:sz w:val="22"/>
          <w:szCs w:val="22"/>
        </w:rPr>
        <w:t xml:space="preserve">finančne podatke po </w:t>
      </w:r>
      <w:r w:rsidRPr="0070207F">
        <w:rPr>
          <w:rFonts w:ascii="Calibri" w:hAnsi="Calibri" w:cs="Calibri"/>
          <w:sz w:val="22"/>
          <w:szCs w:val="22"/>
        </w:rPr>
        <w:t>različnih poročilih</w:t>
      </w:r>
      <w:r w:rsidR="00E72442" w:rsidRPr="0070207F">
        <w:rPr>
          <w:rFonts w:ascii="Calibri" w:hAnsi="Calibri" w:cs="Calibri"/>
          <w:sz w:val="22"/>
          <w:szCs w:val="22"/>
        </w:rPr>
        <w:t xml:space="preserve"> izvajanja razpisov in stabilnega financiranja itd., podatke o vpetosti raziskovalcev v druge segmente aktivnosti</w:t>
      </w:r>
      <w:r w:rsidRPr="0070207F">
        <w:rPr>
          <w:rFonts w:ascii="Calibri" w:hAnsi="Calibri" w:cs="Calibri"/>
          <w:sz w:val="22"/>
          <w:szCs w:val="22"/>
        </w:rPr>
        <w:t xml:space="preserve"> (npr. A3)</w:t>
      </w:r>
      <w:r w:rsidR="00E72442" w:rsidRPr="0070207F">
        <w:rPr>
          <w:rFonts w:ascii="Calibri" w:hAnsi="Calibri" w:cs="Calibri"/>
          <w:sz w:val="22"/>
          <w:szCs w:val="22"/>
        </w:rPr>
        <w:t>, druge podatke iz finančnih poročil</w:t>
      </w:r>
      <w:r w:rsidRPr="0070207F">
        <w:rPr>
          <w:rFonts w:ascii="Calibri" w:hAnsi="Calibri" w:cs="Calibri"/>
          <w:sz w:val="22"/>
          <w:szCs w:val="22"/>
        </w:rPr>
        <w:t xml:space="preserve"> in druge.</w:t>
      </w:r>
      <w:r w:rsidR="00E72442" w:rsidRPr="0070207F">
        <w:rPr>
          <w:rFonts w:ascii="Calibri" w:hAnsi="Calibri" w:cs="Calibri"/>
          <w:sz w:val="22"/>
          <w:szCs w:val="22"/>
        </w:rPr>
        <w:t xml:space="preserve"> Evidence so povezane s SICRIS podatkovno bazo in portalom na Digital Forms, katerega izvajanje bo za ARIS prevzel javni infrastrukturni zavod IZUM.</w:t>
      </w:r>
    </w:p>
    <w:p w14:paraId="0881D820" w14:textId="77777777" w:rsidR="002B7BD9" w:rsidRPr="0070207F" w:rsidRDefault="002B7BD9" w:rsidP="002B7BD9">
      <w:pPr>
        <w:spacing w:before="0" w:after="0"/>
        <w:jc w:val="both"/>
        <w:rPr>
          <w:rFonts w:ascii="Calibri" w:hAnsi="Calibri" w:cs="Calibri"/>
          <w:sz w:val="22"/>
          <w:szCs w:val="22"/>
        </w:rPr>
      </w:pPr>
    </w:p>
    <w:p w14:paraId="118A607B" w14:textId="784CFB12" w:rsidR="00D002F1"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Označevalci za raziskovalca so odvisni od tega, na kateri entiteti je zaposlen (zavod/univerza/doo; entiteta: domača/tuja; entiteta: javna/nejavna; entiteta: registrirana kot RO na ARIS ali ne (tudi podjetja so lahko RO), ali je član projektne skupine (da/ne IN če da, katere), ali je član programske skupine (da/ne in če da, katere; programska skupina ima raziskovalni program: da/ne in če da, kateri) ter podatkov, ki jih zbira IZUM v sistemu SICRIS (knjižničarski podatki: članki, citati, A3, ... – pripisani raziskovalcu ali raziskovalni organizaciji ali raziskovalni skupini ali raziskovalnemu programu).</w:t>
      </w:r>
    </w:p>
    <w:p w14:paraId="3C48CB43" w14:textId="77777777" w:rsidR="002B7BD9" w:rsidRPr="0070207F" w:rsidRDefault="002B7BD9" w:rsidP="002B7BD9">
      <w:pPr>
        <w:spacing w:before="0" w:after="0"/>
        <w:jc w:val="both"/>
        <w:rPr>
          <w:rFonts w:ascii="Calibri" w:hAnsi="Calibri" w:cs="Calibri"/>
          <w:sz w:val="22"/>
          <w:szCs w:val="22"/>
        </w:rPr>
      </w:pPr>
    </w:p>
    <w:p w14:paraId="04A417AB" w14:textId="4FAAAE91" w:rsidR="00D002F1"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 xml:space="preserve">Pri vnosih v evidence se upoštevajo določene kontrole in usklajevanja z ZZrID. Ob vnosih oz. spremembah podatkov v evidencah raziskovalcev je implementiranih več validacij, kot so npr. ob brisanje zaposlitve se preveri ali je raziskovalec v obdobju zaposlitve vezan na obremenitev posamezne aktivnosti. Pri vnosu prekinitve delovnega razmerja se preveri ali je raziskovalce na kateri od aktivnosti vodja, kar pomeni, da je potrebno dodeliti novega vodjo aktivnosti v financiranju. Samo en raziskovalec v skupini ni dovoljen. Validacije se vršijo tudi na odstotkih delovne obveznosti raziskovalca v eni od raziskovalnih organizacij ipd. </w:t>
      </w:r>
    </w:p>
    <w:p w14:paraId="61F7D9B9" w14:textId="77777777" w:rsidR="002B7BD9" w:rsidRPr="0070207F" w:rsidRDefault="002B7BD9" w:rsidP="002B7BD9">
      <w:pPr>
        <w:spacing w:before="0" w:after="0"/>
        <w:jc w:val="both"/>
        <w:rPr>
          <w:rFonts w:ascii="Calibri" w:hAnsi="Calibri" w:cs="Calibri"/>
          <w:sz w:val="22"/>
          <w:szCs w:val="22"/>
        </w:rPr>
      </w:pPr>
    </w:p>
    <w:p w14:paraId="262CAB74" w14:textId="77777777" w:rsidR="00D002F1"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Ob vnosu raziskovalcev se vnaša tudi izobrazba in zaposlitev. En raziskovalec je lahko zaposlen v isti raziskovalni organizaciji v več raziskovalnih skupinah. V eni raziskovalni organizaciji je lahko raziskovalec, v drugi tehnični sodelavec. Pri tem se raziskovalcu lahko dodeli enega od statusov zaposlitve, ki se tako kot ostali podatki sinhronizirajo oz. integrirajo v SICRIS bazo.</w:t>
      </w:r>
    </w:p>
    <w:p w14:paraId="1B4A6F38" w14:textId="77777777" w:rsidR="002B7BD9"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 xml:space="preserve">Zaradi potreb po statističnih podatkih je omogočeno vnašanje različnih klasifikacij kot so znanstvena področja ARIS, po šifrantu FORD, znanstveno področje po šifrantu Evropske unije in druge vrste raziskovalnih dejavnosti. </w:t>
      </w:r>
    </w:p>
    <w:p w14:paraId="4630BCA0" w14:textId="77777777" w:rsidR="002B7BD9" w:rsidRPr="0070207F" w:rsidRDefault="002B7BD9" w:rsidP="002B7BD9">
      <w:pPr>
        <w:spacing w:before="0" w:after="0"/>
        <w:jc w:val="both"/>
        <w:rPr>
          <w:rFonts w:ascii="Calibri" w:hAnsi="Calibri" w:cs="Calibri"/>
          <w:sz w:val="22"/>
          <w:szCs w:val="22"/>
        </w:rPr>
      </w:pPr>
    </w:p>
    <w:p w14:paraId="756A3898" w14:textId="11996E7F" w:rsidR="00D002F1"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 xml:space="preserve">Omogočena je zgodovina sprememb zaposlitev kot tudi raziskovalnih nazivov raziskovalcev. </w:t>
      </w:r>
    </w:p>
    <w:p w14:paraId="264B131D" w14:textId="77777777" w:rsidR="00D002F1" w:rsidRPr="0070207F" w:rsidRDefault="002B7BD9">
      <w:pPr>
        <w:pStyle w:val="Naslov3"/>
        <w:rPr>
          <w:rFonts w:ascii="Calibri" w:hAnsi="Calibri" w:cs="Calibri"/>
          <w:sz w:val="22"/>
          <w:szCs w:val="22"/>
        </w:rPr>
      </w:pPr>
      <w:bookmarkStart w:id="5" w:name="_Toc145673219"/>
      <w:r w:rsidRPr="0070207F">
        <w:rPr>
          <w:rFonts w:ascii="Calibri" w:hAnsi="Calibri" w:cs="Calibri"/>
          <w:sz w:val="22"/>
          <w:szCs w:val="22"/>
        </w:rPr>
        <w:lastRenderedPageBreak/>
        <w:t>EVALVACIJE</w:t>
      </w:r>
      <w:bookmarkEnd w:id="5"/>
    </w:p>
    <w:p w14:paraId="2928FA95" w14:textId="77777777" w:rsidR="00D002F1" w:rsidRPr="0070207F" w:rsidRDefault="00D002F1">
      <w:pPr>
        <w:rPr>
          <w:rFonts w:ascii="Calibri" w:hAnsi="Calibri" w:cs="Calibri"/>
          <w:sz w:val="22"/>
          <w:szCs w:val="22"/>
        </w:rPr>
      </w:pPr>
    </w:p>
    <w:p w14:paraId="2421DEB4" w14:textId="77777777" w:rsidR="00D002F1" w:rsidRPr="0070207F" w:rsidRDefault="002B7BD9">
      <w:pPr>
        <w:jc w:val="both"/>
        <w:rPr>
          <w:rFonts w:ascii="Calibri" w:hAnsi="Calibri" w:cs="Calibri"/>
          <w:sz w:val="22"/>
          <w:szCs w:val="22"/>
        </w:rPr>
      </w:pPr>
      <w:r w:rsidRPr="0070207F">
        <w:rPr>
          <w:rFonts w:ascii="Calibri" w:hAnsi="Calibri" w:cs="Calibri"/>
          <w:sz w:val="22"/>
          <w:szCs w:val="22"/>
        </w:rPr>
        <w:t xml:space="preserve">Trenutno je obseg orodij, ki omogočajo evalvacije programov, organizacij in sistema omejen, potreben nadgradnje po že izvedenem sistemu podpore za ocenjevanje programov in procesnih zahtevah glede evalviranja projektov (kar je oboje že udejanjeno). </w:t>
      </w:r>
    </w:p>
    <w:p w14:paraId="42695830" w14:textId="77777777" w:rsidR="00D002F1" w:rsidRPr="0070207F" w:rsidRDefault="002B7BD9">
      <w:pPr>
        <w:pStyle w:val="Naslov2"/>
        <w:rPr>
          <w:rFonts w:ascii="Calibri" w:hAnsi="Calibri" w:cs="Calibri"/>
          <w:sz w:val="22"/>
          <w:szCs w:val="22"/>
        </w:rPr>
      </w:pPr>
      <w:bookmarkStart w:id="6" w:name="_Toc145673220"/>
      <w:r w:rsidRPr="0070207F">
        <w:rPr>
          <w:rFonts w:ascii="Calibri" w:hAnsi="Calibri" w:cs="Calibri"/>
          <w:sz w:val="22"/>
          <w:szCs w:val="22"/>
        </w:rPr>
        <w:t>Digital Forms</w:t>
      </w:r>
      <w:bookmarkEnd w:id="6"/>
    </w:p>
    <w:p w14:paraId="5E68F723" w14:textId="77777777" w:rsidR="00D002F1" w:rsidRPr="0070207F" w:rsidRDefault="00D002F1">
      <w:pPr>
        <w:rPr>
          <w:rFonts w:ascii="Calibri" w:hAnsi="Calibri" w:cs="Calibri"/>
          <w:sz w:val="22"/>
          <w:szCs w:val="22"/>
        </w:rPr>
      </w:pPr>
    </w:p>
    <w:p w14:paraId="7BDDE16A" w14:textId="77777777" w:rsidR="00D002F1" w:rsidRPr="0070207F" w:rsidRDefault="002B7BD9">
      <w:pPr>
        <w:pStyle w:val="Naslov3"/>
        <w:rPr>
          <w:rFonts w:ascii="Calibri" w:hAnsi="Calibri" w:cs="Calibri"/>
          <w:sz w:val="22"/>
          <w:szCs w:val="22"/>
        </w:rPr>
      </w:pPr>
      <w:bookmarkStart w:id="7" w:name="_Toc145673221"/>
      <w:r w:rsidRPr="0070207F">
        <w:rPr>
          <w:rFonts w:ascii="Calibri" w:hAnsi="Calibri" w:cs="Calibri"/>
          <w:sz w:val="22"/>
          <w:szCs w:val="22"/>
        </w:rPr>
        <w:t>Pravice in vloge</w:t>
      </w:r>
      <w:bookmarkEnd w:id="7"/>
      <w:r w:rsidRPr="0070207F">
        <w:rPr>
          <w:rFonts w:ascii="Calibri" w:hAnsi="Calibri" w:cs="Calibri"/>
          <w:sz w:val="22"/>
          <w:szCs w:val="22"/>
        </w:rPr>
        <w:t xml:space="preserve"> </w:t>
      </w:r>
    </w:p>
    <w:p w14:paraId="3A7AA4F8" w14:textId="77777777" w:rsidR="00DD0667" w:rsidRDefault="00DD0667" w:rsidP="002B7BD9">
      <w:pPr>
        <w:spacing w:before="0" w:after="0"/>
        <w:jc w:val="both"/>
        <w:rPr>
          <w:rFonts w:ascii="Calibri" w:hAnsi="Calibri" w:cs="Calibri"/>
          <w:sz w:val="22"/>
          <w:szCs w:val="22"/>
        </w:rPr>
      </w:pPr>
    </w:p>
    <w:p w14:paraId="410FB039" w14:textId="1BAF9883" w:rsidR="002B7BD9"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 xml:space="preserve">Na vstopni strani spletnega sistema Digital Forms je trenutno na voljo prijavno okno za vnos uporabniškega imena in gesla. </w:t>
      </w:r>
    </w:p>
    <w:p w14:paraId="16FDC7AF" w14:textId="77777777" w:rsidR="002B7BD9" w:rsidRPr="0070207F" w:rsidRDefault="002B7BD9" w:rsidP="002B7BD9">
      <w:pPr>
        <w:spacing w:before="0" w:after="0"/>
        <w:jc w:val="both"/>
        <w:rPr>
          <w:rFonts w:ascii="Calibri" w:hAnsi="Calibri" w:cs="Calibri"/>
          <w:sz w:val="22"/>
          <w:szCs w:val="22"/>
        </w:rPr>
      </w:pPr>
    </w:p>
    <w:p w14:paraId="2A040337" w14:textId="0E0F11F3" w:rsidR="00D002F1"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 xml:space="preserve">Uporabnik kot uporabniško ime vnese svoj elektronski naslov, ki ga je prijavil na agencijo in je v evidenci oseb AURA. Uporabnik se lahko prijavlja tudi kot navadni uporabnik, ki ga mora v sistem najprej vnesti  zakoniti zastopnik. Teh uporabnikov ne beležimo v evidencah AURA. </w:t>
      </w:r>
    </w:p>
    <w:p w14:paraId="7330425C" w14:textId="77777777" w:rsidR="002B7BD9" w:rsidRPr="0070207F" w:rsidRDefault="002B7BD9" w:rsidP="002B7BD9">
      <w:pPr>
        <w:spacing w:before="0" w:after="0"/>
        <w:jc w:val="both"/>
        <w:rPr>
          <w:rFonts w:ascii="Calibri" w:hAnsi="Calibri" w:cs="Calibri"/>
          <w:sz w:val="22"/>
          <w:szCs w:val="22"/>
        </w:rPr>
      </w:pPr>
    </w:p>
    <w:p w14:paraId="76FC22C1" w14:textId="1D6EAE46" w:rsidR="00D002F1"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 xml:space="preserve">Vstopna stran je dvojezična. </w:t>
      </w:r>
    </w:p>
    <w:p w14:paraId="3A2067CE" w14:textId="77777777" w:rsidR="002B7BD9" w:rsidRPr="0070207F" w:rsidRDefault="002B7BD9" w:rsidP="002B7BD9">
      <w:pPr>
        <w:spacing w:before="0" w:after="0"/>
        <w:jc w:val="both"/>
        <w:rPr>
          <w:rFonts w:ascii="Calibri" w:hAnsi="Calibri" w:cs="Calibri"/>
          <w:sz w:val="22"/>
          <w:szCs w:val="22"/>
        </w:rPr>
      </w:pPr>
    </w:p>
    <w:p w14:paraId="41CE34C8" w14:textId="77777777" w:rsidR="00D002F1"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 xml:space="preserve">Uporabnik ima možnost spremeniti geslo zaradi pozabljenega gesla oz. ponovno prožiti potrditveno e-pošto (kot v primeru, ko uporabnika zabeležijo skrbniki v evidence oseb AURA in le ta prejme potrditveno pošto s povezavo na Digital Forms/Pozabljeno geslo). </w:t>
      </w:r>
    </w:p>
    <w:p w14:paraId="481A96E8" w14:textId="77777777" w:rsidR="002B7BD9" w:rsidRPr="0070207F" w:rsidRDefault="002B7BD9" w:rsidP="002B7BD9">
      <w:pPr>
        <w:spacing w:before="0" w:after="0"/>
        <w:jc w:val="both"/>
        <w:rPr>
          <w:rFonts w:ascii="Calibri" w:hAnsi="Calibri" w:cs="Calibri"/>
          <w:sz w:val="22"/>
          <w:szCs w:val="22"/>
        </w:rPr>
      </w:pPr>
    </w:p>
    <w:p w14:paraId="1ECBC170" w14:textId="3768BCAA" w:rsidR="00D002F1"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Uporabniki sistema Digital Forms:</w:t>
      </w:r>
    </w:p>
    <w:p w14:paraId="09C8A4EE" w14:textId="77777777" w:rsidR="00D002F1" w:rsidRPr="0070207F" w:rsidRDefault="002B7BD9" w:rsidP="002B7BD9">
      <w:pPr>
        <w:pStyle w:val="Odstavekseznama"/>
        <w:numPr>
          <w:ilvl w:val="0"/>
          <w:numId w:val="4"/>
        </w:numPr>
        <w:spacing w:before="0" w:line="256" w:lineRule="auto"/>
        <w:jc w:val="both"/>
        <w:rPr>
          <w:rFonts w:ascii="Calibri" w:hAnsi="Calibri" w:cs="Calibri"/>
          <w:sz w:val="22"/>
          <w:szCs w:val="22"/>
        </w:rPr>
      </w:pPr>
      <w:r w:rsidRPr="0070207F">
        <w:rPr>
          <w:rFonts w:ascii="Calibri" w:hAnsi="Calibri" w:cs="Calibri"/>
          <w:sz w:val="22"/>
          <w:szCs w:val="22"/>
        </w:rPr>
        <w:t>Skrbniki (zaposleni v agenciji)</w:t>
      </w:r>
    </w:p>
    <w:p w14:paraId="716BFD9F" w14:textId="77777777" w:rsidR="00D002F1" w:rsidRPr="0070207F" w:rsidRDefault="002B7BD9" w:rsidP="002B7BD9">
      <w:pPr>
        <w:pStyle w:val="Odstavekseznama"/>
        <w:numPr>
          <w:ilvl w:val="0"/>
          <w:numId w:val="4"/>
        </w:numPr>
        <w:spacing w:line="256" w:lineRule="auto"/>
        <w:jc w:val="both"/>
        <w:rPr>
          <w:rFonts w:ascii="Calibri" w:hAnsi="Calibri" w:cs="Calibri"/>
          <w:sz w:val="22"/>
          <w:szCs w:val="22"/>
        </w:rPr>
      </w:pPr>
      <w:r w:rsidRPr="0070207F">
        <w:rPr>
          <w:rFonts w:ascii="Calibri" w:hAnsi="Calibri" w:cs="Calibri"/>
          <w:sz w:val="22"/>
          <w:szCs w:val="22"/>
        </w:rPr>
        <w:t>Raziskovalci (vodje projektov)</w:t>
      </w:r>
    </w:p>
    <w:p w14:paraId="56EDC1AF" w14:textId="77777777" w:rsidR="00D002F1" w:rsidRPr="0070207F" w:rsidRDefault="002B7BD9" w:rsidP="002B7BD9">
      <w:pPr>
        <w:pStyle w:val="Odstavekseznama"/>
        <w:numPr>
          <w:ilvl w:val="0"/>
          <w:numId w:val="4"/>
        </w:numPr>
        <w:spacing w:line="256" w:lineRule="auto"/>
        <w:jc w:val="both"/>
        <w:rPr>
          <w:rFonts w:ascii="Calibri" w:hAnsi="Calibri" w:cs="Calibri"/>
          <w:sz w:val="22"/>
          <w:szCs w:val="22"/>
        </w:rPr>
      </w:pPr>
      <w:r w:rsidRPr="0070207F">
        <w:rPr>
          <w:rFonts w:ascii="Calibri" w:hAnsi="Calibri" w:cs="Calibri"/>
          <w:sz w:val="22"/>
          <w:szCs w:val="22"/>
        </w:rPr>
        <w:t>Zakoniti zastopniki (direktorji, rektorji, dekani,…)</w:t>
      </w:r>
    </w:p>
    <w:p w14:paraId="7A2C3940" w14:textId="77777777" w:rsidR="00D002F1" w:rsidRPr="0070207F" w:rsidRDefault="002B7BD9" w:rsidP="002B7BD9">
      <w:pPr>
        <w:pStyle w:val="Odstavekseznama"/>
        <w:numPr>
          <w:ilvl w:val="0"/>
          <w:numId w:val="4"/>
        </w:numPr>
        <w:spacing w:line="256" w:lineRule="auto"/>
        <w:jc w:val="both"/>
        <w:rPr>
          <w:rFonts w:ascii="Calibri" w:hAnsi="Calibri" w:cs="Calibri"/>
          <w:sz w:val="22"/>
          <w:szCs w:val="22"/>
        </w:rPr>
      </w:pPr>
      <w:r w:rsidRPr="0070207F">
        <w:rPr>
          <w:rFonts w:ascii="Calibri" w:hAnsi="Calibri" w:cs="Calibri"/>
          <w:sz w:val="22"/>
          <w:szCs w:val="22"/>
        </w:rPr>
        <w:t xml:space="preserve">Pooblaščene osebe zakonitih zastopnikov </w:t>
      </w:r>
    </w:p>
    <w:p w14:paraId="0D9D54EC" w14:textId="77777777" w:rsidR="00D002F1" w:rsidRPr="0070207F" w:rsidRDefault="002B7BD9" w:rsidP="002B7BD9">
      <w:pPr>
        <w:pStyle w:val="Odstavekseznama"/>
        <w:numPr>
          <w:ilvl w:val="0"/>
          <w:numId w:val="4"/>
        </w:numPr>
        <w:spacing w:line="256" w:lineRule="auto"/>
        <w:jc w:val="both"/>
        <w:rPr>
          <w:rFonts w:ascii="Calibri" w:hAnsi="Calibri" w:cs="Calibri"/>
          <w:sz w:val="22"/>
          <w:szCs w:val="22"/>
        </w:rPr>
      </w:pPr>
      <w:r w:rsidRPr="0070207F">
        <w:rPr>
          <w:rFonts w:ascii="Calibri" w:hAnsi="Calibri" w:cs="Calibri"/>
          <w:sz w:val="22"/>
          <w:szCs w:val="22"/>
        </w:rPr>
        <w:t>Recenzenti in znanstveni uredniki</w:t>
      </w:r>
    </w:p>
    <w:p w14:paraId="67CFA132" w14:textId="77777777" w:rsidR="00D002F1" w:rsidRPr="0070207F" w:rsidRDefault="002B7BD9" w:rsidP="002B7BD9">
      <w:pPr>
        <w:pStyle w:val="Odstavekseznama"/>
        <w:numPr>
          <w:ilvl w:val="0"/>
          <w:numId w:val="4"/>
        </w:numPr>
        <w:spacing w:line="256" w:lineRule="auto"/>
        <w:jc w:val="both"/>
        <w:rPr>
          <w:rFonts w:ascii="Calibri" w:hAnsi="Calibri" w:cs="Calibri"/>
          <w:sz w:val="22"/>
          <w:szCs w:val="22"/>
        </w:rPr>
      </w:pPr>
      <w:r w:rsidRPr="0070207F">
        <w:rPr>
          <w:rFonts w:ascii="Calibri" w:hAnsi="Calibri" w:cs="Calibri"/>
          <w:sz w:val="22"/>
          <w:szCs w:val="22"/>
        </w:rPr>
        <w:t>Drugi navadni uporabniki</w:t>
      </w:r>
    </w:p>
    <w:p w14:paraId="2367F599" w14:textId="77777777" w:rsidR="00D002F1" w:rsidRPr="0070207F" w:rsidRDefault="002B7BD9" w:rsidP="002B7BD9">
      <w:pPr>
        <w:pStyle w:val="Odstavekseznama"/>
        <w:numPr>
          <w:ilvl w:val="0"/>
          <w:numId w:val="4"/>
        </w:numPr>
        <w:spacing w:after="0" w:line="256" w:lineRule="auto"/>
        <w:jc w:val="both"/>
        <w:rPr>
          <w:rFonts w:ascii="Calibri" w:hAnsi="Calibri" w:cs="Calibri"/>
          <w:sz w:val="22"/>
          <w:szCs w:val="22"/>
        </w:rPr>
      </w:pPr>
      <w:r w:rsidRPr="0070207F">
        <w:rPr>
          <w:rFonts w:ascii="Calibri" w:hAnsi="Calibri" w:cs="Calibri"/>
          <w:sz w:val="22"/>
          <w:szCs w:val="22"/>
        </w:rPr>
        <w:t>IT podpora (administratorji)</w:t>
      </w:r>
    </w:p>
    <w:p w14:paraId="32CED5B0" w14:textId="77777777" w:rsidR="002B7BD9" w:rsidRPr="0070207F" w:rsidRDefault="002B7BD9" w:rsidP="002B7BD9">
      <w:pPr>
        <w:spacing w:before="0" w:after="0"/>
        <w:jc w:val="both"/>
        <w:rPr>
          <w:rFonts w:ascii="Calibri" w:hAnsi="Calibri" w:cs="Calibri"/>
          <w:sz w:val="22"/>
          <w:szCs w:val="22"/>
        </w:rPr>
      </w:pPr>
    </w:p>
    <w:p w14:paraId="6645C0C7" w14:textId="3F1C1142" w:rsidR="00D002F1"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Pravice se trenutno dodeljujejo na različne načine. Osnovni je vnos v evidenco oseb v AURI. V evidenco oseb se vnašajo:</w:t>
      </w:r>
    </w:p>
    <w:p w14:paraId="1D01761A" w14:textId="77777777" w:rsidR="00D002F1" w:rsidRPr="0070207F" w:rsidRDefault="002B7BD9" w:rsidP="002B7BD9">
      <w:pPr>
        <w:pStyle w:val="Odstavekseznama"/>
        <w:numPr>
          <w:ilvl w:val="0"/>
          <w:numId w:val="4"/>
        </w:numPr>
        <w:spacing w:line="256" w:lineRule="auto"/>
        <w:jc w:val="both"/>
        <w:rPr>
          <w:rFonts w:ascii="Calibri" w:hAnsi="Calibri" w:cs="Calibri"/>
          <w:sz w:val="22"/>
          <w:szCs w:val="22"/>
        </w:rPr>
      </w:pPr>
      <w:r w:rsidRPr="0070207F">
        <w:rPr>
          <w:rFonts w:ascii="Calibri" w:hAnsi="Calibri" w:cs="Calibri"/>
          <w:sz w:val="22"/>
          <w:szCs w:val="22"/>
        </w:rPr>
        <w:t>Zakoniti zastopniki RO</w:t>
      </w:r>
    </w:p>
    <w:p w14:paraId="5C1C74D2" w14:textId="77777777" w:rsidR="00D002F1" w:rsidRPr="0070207F" w:rsidRDefault="002B7BD9" w:rsidP="002B7BD9">
      <w:pPr>
        <w:pStyle w:val="Odstavekseznama"/>
        <w:numPr>
          <w:ilvl w:val="0"/>
          <w:numId w:val="4"/>
        </w:numPr>
        <w:spacing w:line="256" w:lineRule="auto"/>
        <w:jc w:val="both"/>
        <w:rPr>
          <w:rFonts w:ascii="Calibri" w:hAnsi="Calibri" w:cs="Calibri"/>
          <w:sz w:val="22"/>
          <w:szCs w:val="22"/>
        </w:rPr>
      </w:pPr>
      <w:r w:rsidRPr="0070207F">
        <w:rPr>
          <w:rFonts w:ascii="Calibri" w:hAnsi="Calibri" w:cs="Calibri"/>
          <w:sz w:val="22"/>
          <w:szCs w:val="22"/>
        </w:rPr>
        <w:t>Raziskovalci, tehnični sodelavci</w:t>
      </w:r>
    </w:p>
    <w:p w14:paraId="4ABA9107" w14:textId="119B733D" w:rsidR="00D002F1" w:rsidRPr="0070207F" w:rsidRDefault="002B7BD9" w:rsidP="002B7BD9">
      <w:pPr>
        <w:pStyle w:val="Odstavekseznama"/>
        <w:numPr>
          <w:ilvl w:val="0"/>
          <w:numId w:val="4"/>
        </w:numPr>
        <w:spacing w:before="0" w:after="0"/>
        <w:jc w:val="both"/>
        <w:rPr>
          <w:rFonts w:ascii="Calibri" w:hAnsi="Calibri" w:cs="Calibri"/>
          <w:sz w:val="22"/>
          <w:szCs w:val="22"/>
        </w:rPr>
      </w:pPr>
      <w:r w:rsidRPr="0070207F">
        <w:rPr>
          <w:rFonts w:ascii="Calibri" w:hAnsi="Calibri" w:cs="Calibri"/>
          <w:sz w:val="22"/>
          <w:szCs w:val="22"/>
        </w:rPr>
        <w:t xml:space="preserve">Skrbniki (zaposleni v agenciji) </w:t>
      </w:r>
    </w:p>
    <w:p w14:paraId="49008727" w14:textId="77777777" w:rsidR="002B7BD9" w:rsidRPr="0070207F" w:rsidRDefault="002B7BD9" w:rsidP="002B7BD9">
      <w:pPr>
        <w:spacing w:before="0" w:after="0"/>
        <w:jc w:val="both"/>
        <w:rPr>
          <w:rFonts w:ascii="Calibri" w:hAnsi="Calibri" w:cs="Calibri"/>
          <w:sz w:val="22"/>
          <w:szCs w:val="22"/>
        </w:rPr>
      </w:pPr>
    </w:p>
    <w:p w14:paraId="725A933B" w14:textId="4F49459D" w:rsidR="00D002F1"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 xml:space="preserve">Pravice pooblaščenih oseb zakonitega zastopnika vnaša zakoniti zastopnik sam in sicer v Digital Forms. Prav tako na istem mestu vnaša druge navadne uporabnike in jim dodeljuje določene pravice. </w:t>
      </w:r>
    </w:p>
    <w:p w14:paraId="277DCEB3" w14:textId="77777777" w:rsidR="002B7BD9" w:rsidRPr="0070207F" w:rsidRDefault="002B7BD9" w:rsidP="002B7BD9">
      <w:pPr>
        <w:spacing w:before="0" w:after="0"/>
        <w:jc w:val="both"/>
        <w:rPr>
          <w:rFonts w:ascii="Calibri" w:hAnsi="Calibri" w:cs="Calibri"/>
          <w:sz w:val="22"/>
          <w:szCs w:val="22"/>
        </w:rPr>
      </w:pPr>
    </w:p>
    <w:p w14:paraId="17CF2889" w14:textId="08FB563B" w:rsidR="00D002F1"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 xml:space="preserve">Uporabnik izbere najprej organizacijo kateri je zakoniti zastopnik (ali pooblaščena oseba zakonitega zastopnika) in na seznamu izbere osebo, ki ji dodeli eno ali več pravic (s klikom na ikono svinčnika za urejanje). </w:t>
      </w:r>
    </w:p>
    <w:p w14:paraId="5DC95322" w14:textId="77777777" w:rsidR="002B7BD9" w:rsidRPr="0070207F" w:rsidRDefault="002B7BD9" w:rsidP="002B7BD9">
      <w:pPr>
        <w:spacing w:before="0" w:after="0"/>
        <w:jc w:val="both"/>
        <w:rPr>
          <w:rFonts w:ascii="Calibri" w:hAnsi="Calibri" w:cs="Calibri"/>
          <w:sz w:val="22"/>
          <w:szCs w:val="22"/>
        </w:rPr>
      </w:pPr>
    </w:p>
    <w:p w14:paraId="0152CB0B" w14:textId="77777777" w:rsidR="00D002F1"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Pravice, ki jih lahko zakoniti zastopnik dodeli določeni osebi so naslednje:</w:t>
      </w:r>
    </w:p>
    <w:p w14:paraId="60440C1B" w14:textId="2D27C9CF" w:rsidR="00D002F1" w:rsidRPr="0070207F" w:rsidRDefault="002B7BD9" w:rsidP="002B7BD9">
      <w:pPr>
        <w:pStyle w:val="Odstavekseznama"/>
        <w:numPr>
          <w:ilvl w:val="0"/>
          <w:numId w:val="4"/>
        </w:numPr>
        <w:jc w:val="both"/>
        <w:rPr>
          <w:rFonts w:ascii="Calibri" w:hAnsi="Calibri" w:cs="Calibri"/>
          <w:sz w:val="22"/>
          <w:szCs w:val="22"/>
        </w:rPr>
      </w:pPr>
      <w:r w:rsidRPr="0070207F">
        <w:rPr>
          <w:rFonts w:ascii="Calibri" w:hAnsi="Calibri" w:cs="Calibri"/>
          <w:sz w:val="22"/>
          <w:szCs w:val="22"/>
        </w:rPr>
        <w:t xml:space="preserve">AuthorisedPerson – pooblaščenci zastopnikov organizacije, ki imajo pri delu na Digital Forms enake pravice kot sam zastopnik, razen določanja novih pooblaščencev. </w:t>
      </w:r>
    </w:p>
    <w:p w14:paraId="2D9160F8" w14:textId="77777777" w:rsidR="00D002F1" w:rsidRPr="0070207F" w:rsidRDefault="002B7BD9" w:rsidP="002B7BD9">
      <w:pPr>
        <w:pStyle w:val="Odstavekseznama"/>
        <w:numPr>
          <w:ilvl w:val="0"/>
          <w:numId w:val="4"/>
        </w:numPr>
        <w:jc w:val="both"/>
        <w:rPr>
          <w:rFonts w:ascii="Calibri" w:hAnsi="Calibri" w:cs="Calibri"/>
          <w:sz w:val="22"/>
          <w:szCs w:val="22"/>
        </w:rPr>
      </w:pPr>
      <w:r w:rsidRPr="0070207F">
        <w:rPr>
          <w:rFonts w:ascii="Calibri" w:hAnsi="Calibri" w:cs="Calibri"/>
          <w:sz w:val="22"/>
          <w:szCs w:val="22"/>
        </w:rPr>
        <w:lastRenderedPageBreak/>
        <w:t>Form Editor – pravice urejanja obrazcev</w:t>
      </w:r>
    </w:p>
    <w:p w14:paraId="3D41E462" w14:textId="77777777" w:rsidR="00D002F1" w:rsidRPr="0070207F" w:rsidRDefault="002B7BD9" w:rsidP="002B7BD9">
      <w:pPr>
        <w:pStyle w:val="Odstavekseznama"/>
        <w:numPr>
          <w:ilvl w:val="0"/>
          <w:numId w:val="4"/>
        </w:numPr>
        <w:jc w:val="both"/>
        <w:rPr>
          <w:rFonts w:ascii="Calibri" w:hAnsi="Calibri" w:cs="Calibri"/>
          <w:sz w:val="22"/>
          <w:szCs w:val="22"/>
        </w:rPr>
      </w:pPr>
      <w:r w:rsidRPr="0070207F">
        <w:rPr>
          <w:rFonts w:ascii="Calibri" w:hAnsi="Calibri" w:cs="Calibri"/>
          <w:sz w:val="22"/>
          <w:szCs w:val="22"/>
        </w:rPr>
        <w:t>Form NRU/PRU Editor – urejanje obrazcev načrta in plana raziskovalnih ur na nivoju organizacije</w:t>
      </w:r>
    </w:p>
    <w:p w14:paraId="23E358B9" w14:textId="77777777" w:rsidR="00D002F1" w:rsidRPr="0070207F" w:rsidRDefault="002B7BD9" w:rsidP="002B7BD9">
      <w:pPr>
        <w:pStyle w:val="Odstavekseznama"/>
        <w:numPr>
          <w:ilvl w:val="0"/>
          <w:numId w:val="4"/>
        </w:numPr>
        <w:jc w:val="both"/>
        <w:rPr>
          <w:rFonts w:ascii="Calibri" w:hAnsi="Calibri" w:cs="Calibri"/>
          <w:sz w:val="22"/>
          <w:szCs w:val="22"/>
        </w:rPr>
      </w:pPr>
      <w:r w:rsidRPr="0070207F">
        <w:rPr>
          <w:rFonts w:ascii="Calibri" w:hAnsi="Calibri" w:cs="Calibri"/>
          <w:sz w:val="22"/>
          <w:szCs w:val="22"/>
        </w:rPr>
        <w:t>Form Signer – pravice podpisovanja obrazcev</w:t>
      </w:r>
    </w:p>
    <w:p w14:paraId="63CF71DE" w14:textId="77777777" w:rsidR="00D002F1" w:rsidRPr="0070207F" w:rsidRDefault="002B7BD9" w:rsidP="002B7BD9">
      <w:pPr>
        <w:pStyle w:val="Odstavekseznama"/>
        <w:numPr>
          <w:ilvl w:val="0"/>
          <w:numId w:val="4"/>
        </w:numPr>
        <w:spacing w:before="0" w:after="0"/>
        <w:jc w:val="both"/>
        <w:rPr>
          <w:rFonts w:ascii="Calibri" w:hAnsi="Calibri" w:cs="Calibri"/>
          <w:sz w:val="22"/>
          <w:szCs w:val="22"/>
        </w:rPr>
      </w:pPr>
      <w:r w:rsidRPr="0070207F">
        <w:rPr>
          <w:rFonts w:ascii="Calibri" w:hAnsi="Calibri" w:cs="Calibri"/>
          <w:sz w:val="22"/>
          <w:szCs w:val="22"/>
        </w:rPr>
        <w:t xml:space="preserve">Portal Manager – skrbnik na Digital Forms za organizacijo, ki za to organizacijo lahko dodeljuje določene pravice, vloge, ter dodaja nove uporabnike, ki niso raziskovalci in jih ni v evidencah AURA. </w:t>
      </w:r>
    </w:p>
    <w:p w14:paraId="12063BA0" w14:textId="77777777" w:rsidR="002B7BD9" w:rsidRPr="0070207F" w:rsidRDefault="002B7BD9" w:rsidP="002B7BD9">
      <w:pPr>
        <w:spacing w:before="0" w:after="0"/>
        <w:jc w:val="both"/>
        <w:rPr>
          <w:rFonts w:ascii="Calibri" w:hAnsi="Calibri" w:cs="Calibri"/>
          <w:sz w:val="22"/>
          <w:szCs w:val="22"/>
        </w:rPr>
      </w:pPr>
    </w:p>
    <w:p w14:paraId="2850487D" w14:textId="6A75E2C3" w:rsidR="00D002F1"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 xml:space="preserve">Nekatere organizacije imajo svoje delo organizirano na način, da obrazce izpolnjujejo npr. vodje projektov (raziskovalci) ali navadni uporabniki s pravicami za urejanje obrazcev, pred samim podpisovanjem s strani vodje projekta in nato še zakonitega zastopnika oz. pooblaščene osebe, pa te vnose v obrazce obvezno potrdi še za to določena skupina potrjevalcev. </w:t>
      </w:r>
    </w:p>
    <w:p w14:paraId="10FB9A75" w14:textId="77777777" w:rsidR="002B7BD9" w:rsidRPr="0070207F" w:rsidRDefault="002B7BD9" w:rsidP="002B7BD9">
      <w:pPr>
        <w:spacing w:before="0" w:after="0"/>
        <w:jc w:val="both"/>
        <w:rPr>
          <w:rFonts w:ascii="Calibri" w:hAnsi="Calibri" w:cs="Calibri"/>
          <w:sz w:val="22"/>
          <w:szCs w:val="22"/>
        </w:rPr>
      </w:pPr>
    </w:p>
    <w:p w14:paraId="2AF99A09" w14:textId="7757DEB1" w:rsidR="00D002F1"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 xml:space="preserve">Potrjevalce vnaša v sistem zakoniti zastopnik oz. pooblaščena oseba zakonitega zastopnika. </w:t>
      </w:r>
    </w:p>
    <w:p w14:paraId="0107295C" w14:textId="77777777" w:rsidR="002B7BD9" w:rsidRPr="0070207F" w:rsidRDefault="002B7BD9" w:rsidP="002B7BD9">
      <w:pPr>
        <w:spacing w:before="0" w:after="0"/>
        <w:jc w:val="both"/>
        <w:rPr>
          <w:rFonts w:ascii="Calibri" w:hAnsi="Calibri" w:cs="Calibri"/>
          <w:sz w:val="22"/>
          <w:szCs w:val="22"/>
        </w:rPr>
      </w:pPr>
    </w:p>
    <w:p w14:paraId="44970EB4" w14:textId="142A2F00" w:rsidR="00D002F1"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 xml:space="preserve">Za administratorje sistema je za primer nudenja prvega nivoja pomoči uporabnikom omogočeno poosebljanje - odpre se Digital Forms kot ga vidi uporabnik. </w:t>
      </w:r>
    </w:p>
    <w:p w14:paraId="3159C1DE" w14:textId="77777777" w:rsidR="002B7BD9" w:rsidRPr="0070207F" w:rsidRDefault="002B7BD9" w:rsidP="002B7BD9">
      <w:pPr>
        <w:spacing w:before="0" w:after="0"/>
        <w:jc w:val="both"/>
        <w:rPr>
          <w:rFonts w:ascii="Calibri" w:hAnsi="Calibri" w:cs="Calibri"/>
          <w:sz w:val="22"/>
          <w:szCs w:val="22"/>
        </w:rPr>
      </w:pPr>
    </w:p>
    <w:p w14:paraId="721BFB82" w14:textId="77777777" w:rsidR="00D002F1" w:rsidRDefault="002B7BD9">
      <w:pPr>
        <w:pStyle w:val="Naslov3"/>
        <w:rPr>
          <w:rFonts w:ascii="Calibri" w:hAnsi="Calibri" w:cs="Calibri"/>
          <w:sz w:val="22"/>
          <w:szCs w:val="22"/>
        </w:rPr>
      </w:pPr>
      <w:bookmarkStart w:id="8" w:name="_Toc145673222"/>
      <w:r w:rsidRPr="0070207F">
        <w:rPr>
          <w:rFonts w:ascii="Calibri" w:hAnsi="Calibri" w:cs="Calibri"/>
          <w:sz w:val="22"/>
          <w:szCs w:val="22"/>
        </w:rPr>
        <w:t>RAZPISI: Prijava na odprte razpise</w:t>
      </w:r>
      <w:bookmarkEnd w:id="8"/>
    </w:p>
    <w:p w14:paraId="389FCF58" w14:textId="77777777" w:rsidR="00DD0667" w:rsidRDefault="00DD0667" w:rsidP="002B7BD9">
      <w:pPr>
        <w:spacing w:before="0" w:after="0"/>
        <w:jc w:val="both"/>
        <w:rPr>
          <w:rFonts w:ascii="Calibri" w:hAnsi="Calibri" w:cs="Calibri"/>
          <w:sz w:val="22"/>
          <w:szCs w:val="22"/>
        </w:rPr>
      </w:pPr>
    </w:p>
    <w:p w14:paraId="368CAE8D" w14:textId="0E178D99" w:rsidR="00D002F1"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 xml:space="preserve">Uporabnik v levem meniju izbere Obrazci/Seznam, v glavnem oknu se mu prikažejo trenutni obrazci v izpolnjevanju (tudi tisti, kjer uporabnik – raziskovalec zgolj sodeluje) in seznam vseh aktivnih pozivov na katere se lahko prijavi. </w:t>
      </w:r>
    </w:p>
    <w:p w14:paraId="6E15412B" w14:textId="77777777" w:rsidR="002B7BD9" w:rsidRPr="0070207F" w:rsidRDefault="002B7BD9" w:rsidP="002B7BD9">
      <w:pPr>
        <w:spacing w:before="0" w:after="0"/>
        <w:jc w:val="both"/>
        <w:rPr>
          <w:rFonts w:ascii="Calibri" w:hAnsi="Calibri" w:cs="Calibri"/>
          <w:sz w:val="22"/>
          <w:szCs w:val="22"/>
        </w:rPr>
      </w:pPr>
    </w:p>
    <w:p w14:paraId="4E112885" w14:textId="47894781" w:rsidR="00D002F1"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 xml:space="preserve">Uporabnik, ki sodeluje v več raziskovalnih ali drugih organizacijah, lahko iz spustnega seznama v zgornjem delu glavnega okna, izbere drugo organizacijo in tako se seznam že kreiranih obrazcev spremeni. </w:t>
      </w:r>
    </w:p>
    <w:p w14:paraId="711A38B5" w14:textId="77777777" w:rsidR="002B7BD9" w:rsidRPr="0070207F" w:rsidRDefault="002B7BD9" w:rsidP="002B7BD9">
      <w:pPr>
        <w:spacing w:before="0" w:after="0"/>
        <w:jc w:val="both"/>
        <w:rPr>
          <w:rFonts w:ascii="Calibri" w:hAnsi="Calibri" w:cs="Calibri"/>
          <w:sz w:val="22"/>
          <w:szCs w:val="22"/>
        </w:rPr>
      </w:pPr>
    </w:p>
    <w:p w14:paraId="034C533B" w14:textId="15FE64B4" w:rsidR="00D002F1"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 xml:space="preserve">V drugem razdelku okna ima uporabnik na voljo parametre za filtriranje prikazanih zapisov na seznamu (nekateri uporabniki, kot so npr. rektorji univerz, ki so zakoniti zastopniki, imajo te sezname precej obsežne). </w:t>
      </w:r>
    </w:p>
    <w:p w14:paraId="79BC4B0D" w14:textId="77777777" w:rsidR="002B7BD9" w:rsidRPr="0070207F" w:rsidRDefault="002B7BD9" w:rsidP="002B7BD9">
      <w:pPr>
        <w:spacing w:before="0" w:after="0"/>
        <w:jc w:val="both"/>
        <w:rPr>
          <w:rFonts w:ascii="Calibri" w:hAnsi="Calibri" w:cs="Calibri"/>
          <w:sz w:val="22"/>
          <w:szCs w:val="22"/>
        </w:rPr>
      </w:pPr>
    </w:p>
    <w:p w14:paraId="2221BAE7" w14:textId="47983B4A" w:rsidR="00D002F1"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 xml:space="preserve">Uporabnik lahko vidi tudi že zaključene pozive. </w:t>
      </w:r>
    </w:p>
    <w:p w14:paraId="3627729B" w14:textId="77777777" w:rsidR="002B7BD9" w:rsidRPr="0070207F" w:rsidRDefault="002B7BD9" w:rsidP="002B7BD9">
      <w:pPr>
        <w:spacing w:before="0" w:after="0"/>
        <w:jc w:val="both"/>
        <w:rPr>
          <w:rFonts w:ascii="Calibri" w:hAnsi="Calibri" w:cs="Calibri"/>
          <w:sz w:val="22"/>
          <w:szCs w:val="22"/>
        </w:rPr>
      </w:pPr>
    </w:p>
    <w:p w14:paraId="030BF9CE" w14:textId="22646D4A" w:rsidR="00D002F1"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 xml:space="preserve">Obrazce delimo na enostavnejše in kompleksnejše obrazce, ki vsebujejo še dodatne kontrole ali izračune. Podrobneje o vsakem posameznem obrazcu v ločenem poglavju. </w:t>
      </w:r>
    </w:p>
    <w:p w14:paraId="01C18694" w14:textId="77777777" w:rsidR="002B7BD9" w:rsidRPr="0070207F" w:rsidRDefault="002B7BD9" w:rsidP="002B7BD9">
      <w:pPr>
        <w:spacing w:before="0" w:after="0"/>
        <w:jc w:val="both"/>
        <w:rPr>
          <w:rFonts w:ascii="Calibri" w:hAnsi="Calibri" w:cs="Calibri"/>
          <w:sz w:val="22"/>
          <w:szCs w:val="22"/>
        </w:rPr>
      </w:pPr>
    </w:p>
    <w:p w14:paraId="7D7AFBB2" w14:textId="7854954F" w:rsidR="00D002F1"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 xml:space="preserve">Splošni podatki o prijavitelju, gumbi za aktvnosti, označevanje izjave/soglasje za obdelavo osebnih podatkov, dodajanje prilog in na koncu podpis so tisti deli obrazcev, ki so običajno pri vseh obrazcih. Vsebinski del, ki je tudi lahko razdeljen na več sekcij, pa je prilagojen vsebini razpisa/poziva/vloge. </w:t>
      </w:r>
    </w:p>
    <w:p w14:paraId="5FF0E4B8" w14:textId="77777777" w:rsidR="002B7BD9" w:rsidRPr="0070207F" w:rsidRDefault="002B7BD9" w:rsidP="002B7BD9">
      <w:pPr>
        <w:spacing w:before="0" w:after="0"/>
        <w:jc w:val="both"/>
        <w:rPr>
          <w:rFonts w:ascii="Calibri" w:hAnsi="Calibri" w:cs="Calibri"/>
          <w:sz w:val="22"/>
          <w:szCs w:val="22"/>
        </w:rPr>
      </w:pPr>
    </w:p>
    <w:p w14:paraId="7216CDC8" w14:textId="77777777" w:rsidR="00D002F1"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 xml:space="preserve">Nekateri deli obrazca so tako že pred napolnjeni s podatki o raziskovalcu (v tem primeru vodji projekta) in raziskovalni organizaciji. </w:t>
      </w:r>
    </w:p>
    <w:p w14:paraId="466E5088" w14:textId="77777777" w:rsidR="002B7BD9" w:rsidRPr="0070207F" w:rsidRDefault="002B7BD9" w:rsidP="002B7BD9">
      <w:pPr>
        <w:spacing w:before="0" w:after="0"/>
        <w:jc w:val="both"/>
        <w:rPr>
          <w:rFonts w:ascii="Calibri" w:hAnsi="Calibri" w:cs="Calibri"/>
          <w:sz w:val="22"/>
          <w:szCs w:val="22"/>
        </w:rPr>
      </w:pPr>
    </w:p>
    <w:p w14:paraId="6FE154A2" w14:textId="378362B3" w:rsidR="00D002F1" w:rsidRPr="0070207F" w:rsidRDefault="002B7BD9" w:rsidP="002B7BD9">
      <w:pPr>
        <w:spacing w:before="0" w:after="0"/>
        <w:jc w:val="both"/>
        <w:rPr>
          <w:rFonts w:ascii="Calibri" w:hAnsi="Calibri" w:cs="Calibri"/>
          <w:sz w:val="22"/>
          <w:szCs w:val="22"/>
        </w:rPr>
      </w:pPr>
      <w:r w:rsidRPr="0070207F">
        <w:rPr>
          <w:rFonts w:ascii="Calibri" w:hAnsi="Calibri" w:cs="Calibri"/>
          <w:sz w:val="22"/>
          <w:szCs w:val="22"/>
        </w:rPr>
        <w:t>Obrazci za izpolnjevanje običajno v zgornjem delu vsebujejo:</w:t>
      </w:r>
    </w:p>
    <w:p w14:paraId="3278C91B" w14:textId="77777777" w:rsidR="00D002F1" w:rsidRPr="0070207F" w:rsidRDefault="002B7BD9" w:rsidP="002B7BD9">
      <w:pPr>
        <w:pStyle w:val="Odstavekseznama"/>
        <w:numPr>
          <w:ilvl w:val="0"/>
          <w:numId w:val="4"/>
        </w:numPr>
        <w:spacing w:before="0" w:after="0" w:line="256" w:lineRule="auto"/>
        <w:jc w:val="both"/>
        <w:rPr>
          <w:rFonts w:ascii="Calibri" w:hAnsi="Calibri" w:cs="Calibri"/>
          <w:sz w:val="22"/>
          <w:szCs w:val="22"/>
        </w:rPr>
      </w:pPr>
      <w:r w:rsidRPr="0070207F">
        <w:rPr>
          <w:rFonts w:ascii="Calibri" w:hAnsi="Calibri" w:cs="Calibri"/>
          <w:sz w:val="22"/>
          <w:szCs w:val="22"/>
        </w:rPr>
        <w:t>Oznako obrazca (določi jo skrbnik)</w:t>
      </w:r>
    </w:p>
    <w:p w14:paraId="5EC7ED32" w14:textId="77777777" w:rsidR="00D002F1" w:rsidRPr="0070207F" w:rsidRDefault="002B7BD9" w:rsidP="002B7BD9">
      <w:pPr>
        <w:pStyle w:val="Odstavekseznama"/>
        <w:numPr>
          <w:ilvl w:val="0"/>
          <w:numId w:val="4"/>
        </w:numPr>
        <w:spacing w:line="256" w:lineRule="auto"/>
        <w:jc w:val="both"/>
        <w:rPr>
          <w:rFonts w:ascii="Calibri" w:hAnsi="Calibri" w:cs="Calibri"/>
          <w:sz w:val="22"/>
          <w:szCs w:val="22"/>
        </w:rPr>
      </w:pPr>
      <w:r w:rsidRPr="0070207F">
        <w:rPr>
          <w:rFonts w:ascii="Calibri" w:hAnsi="Calibri" w:cs="Calibri"/>
          <w:sz w:val="22"/>
          <w:szCs w:val="22"/>
        </w:rPr>
        <w:t>Naziv obrazca in morebitni podnaziv</w:t>
      </w:r>
    </w:p>
    <w:p w14:paraId="36E36F95" w14:textId="77777777" w:rsidR="00D002F1" w:rsidRPr="0070207F" w:rsidRDefault="002B7BD9" w:rsidP="002B7BD9">
      <w:pPr>
        <w:pStyle w:val="Odstavekseznama"/>
        <w:numPr>
          <w:ilvl w:val="0"/>
          <w:numId w:val="4"/>
        </w:numPr>
        <w:spacing w:line="256" w:lineRule="auto"/>
        <w:jc w:val="both"/>
        <w:rPr>
          <w:rFonts w:ascii="Calibri" w:hAnsi="Calibri" w:cs="Calibri"/>
          <w:sz w:val="22"/>
          <w:szCs w:val="22"/>
        </w:rPr>
      </w:pPr>
      <w:r w:rsidRPr="0070207F">
        <w:rPr>
          <w:rFonts w:ascii="Calibri" w:hAnsi="Calibri" w:cs="Calibri"/>
          <w:sz w:val="22"/>
          <w:szCs w:val="22"/>
        </w:rPr>
        <w:t>Status obrazca</w:t>
      </w:r>
    </w:p>
    <w:p w14:paraId="4E3C677E" w14:textId="77777777" w:rsidR="00D002F1" w:rsidRPr="0070207F" w:rsidRDefault="002B7BD9" w:rsidP="002B7BD9">
      <w:pPr>
        <w:pStyle w:val="Odstavekseznama"/>
        <w:numPr>
          <w:ilvl w:val="0"/>
          <w:numId w:val="4"/>
        </w:numPr>
        <w:spacing w:line="256" w:lineRule="auto"/>
        <w:jc w:val="both"/>
        <w:rPr>
          <w:rFonts w:ascii="Calibri" w:hAnsi="Calibri" w:cs="Calibri"/>
          <w:sz w:val="22"/>
          <w:szCs w:val="22"/>
        </w:rPr>
      </w:pPr>
      <w:r w:rsidRPr="0070207F">
        <w:rPr>
          <w:rFonts w:ascii="Calibri" w:hAnsi="Calibri" w:cs="Calibri"/>
          <w:sz w:val="22"/>
          <w:szCs w:val="22"/>
        </w:rPr>
        <w:t>QR kodo obrazca (namenjeno za tiskano verzijo oddanega obrazca in hitri ponovni vstop v obrazec)</w:t>
      </w:r>
    </w:p>
    <w:p w14:paraId="7E5B27BC" w14:textId="77777777" w:rsidR="00D002F1" w:rsidRPr="0070207F" w:rsidRDefault="002B7BD9" w:rsidP="002B7BD9">
      <w:pPr>
        <w:pStyle w:val="Odstavekseznama"/>
        <w:numPr>
          <w:ilvl w:val="0"/>
          <w:numId w:val="4"/>
        </w:numPr>
        <w:spacing w:line="256" w:lineRule="auto"/>
        <w:jc w:val="both"/>
        <w:rPr>
          <w:rFonts w:ascii="Calibri" w:hAnsi="Calibri" w:cs="Calibri"/>
          <w:sz w:val="22"/>
          <w:szCs w:val="22"/>
        </w:rPr>
      </w:pPr>
      <w:r w:rsidRPr="0070207F">
        <w:rPr>
          <w:rFonts w:ascii="Calibri" w:hAnsi="Calibri" w:cs="Calibri"/>
          <w:sz w:val="22"/>
          <w:szCs w:val="22"/>
        </w:rPr>
        <w:t>Gumbe za izvajanje aktivnosti nad obrazcem:</w:t>
      </w:r>
    </w:p>
    <w:p w14:paraId="0A1044C5" w14:textId="77777777" w:rsidR="00D002F1" w:rsidRPr="0070207F" w:rsidRDefault="002B7BD9" w:rsidP="002B7BD9">
      <w:pPr>
        <w:pStyle w:val="Odstavekseznama"/>
        <w:numPr>
          <w:ilvl w:val="1"/>
          <w:numId w:val="4"/>
        </w:numPr>
        <w:spacing w:line="256" w:lineRule="auto"/>
        <w:jc w:val="both"/>
        <w:rPr>
          <w:rFonts w:ascii="Calibri" w:hAnsi="Calibri" w:cs="Calibri"/>
          <w:sz w:val="22"/>
          <w:szCs w:val="22"/>
        </w:rPr>
      </w:pPr>
      <w:r w:rsidRPr="0070207F">
        <w:rPr>
          <w:rFonts w:ascii="Calibri" w:hAnsi="Calibri" w:cs="Calibri"/>
          <w:sz w:val="22"/>
          <w:szCs w:val="22"/>
        </w:rPr>
        <w:lastRenderedPageBreak/>
        <w:t>Shrani</w:t>
      </w:r>
    </w:p>
    <w:p w14:paraId="2D2AFB94" w14:textId="77777777" w:rsidR="00D002F1" w:rsidRPr="0070207F" w:rsidRDefault="002B7BD9" w:rsidP="002B7BD9">
      <w:pPr>
        <w:pStyle w:val="Odstavekseznama"/>
        <w:numPr>
          <w:ilvl w:val="1"/>
          <w:numId w:val="4"/>
        </w:numPr>
        <w:spacing w:line="256" w:lineRule="auto"/>
        <w:jc w:val="both"/>
        <w:rPr>
          <w:rFonts w:ascii="Calibri" w:hAnsi="Calibri" w:cs="Calibri"/>
          <w:sz w:val="22"/>
          <w:szCs w:val="22"/>
        </w:rPr>
      </w:pPr>
      <w:r w:rsidRPr="0070207F">
        <w:rPr>
          <w:rFonts w:ascii="Calibri" w:hAnsi="Calibri" w:cs="Calibri"/>
          <w:sz w:val="22"/>
          <w:szCs w:val="22"/>
        </w:rPr>
        <w:t>Validiraj (obvezni vnosi se obarvajo rdeče)</w:t>
      </w:r>
    </w:p>
    <w:p w14:paraId="65023794" w14:textId="77777777" w:rsidR="00D002F1" w:rsidRPr="0070207F" w:rsidRDefault="002B7BD9" w:rsidP="002B7BD9">
      <w:pPr>
        <w:pStyle w:val="Odstavekseznama"/>
        <w:numPr>
          <w:ilvl w:val="1"/>
          <w:numId w:val="4"/>
        </w:numPr>
        <w:spacing w:line="256" w:lineRule="auto"/>
        <w:jc w:val="both"/>
        <w:rPr>
          <w:rFonts w:ascii="Calibri" w:hAnsi="Calibri" w:cs="Calibri"/>
          <w:sz w:val="22"/>
          <w:szCs w:val="22"/>
        </w:rPr>
      </w:pPr>
      <w:r w:rsidRPr="0070207F">
        <w:rPr>
          <w:rFonts w:ascii="Calibri" w:hAnsi="Calibri" w:cs="Calibri"/>
          <w:sz w:val="22"/>
          <w:szCs w:val="22"/>
        </w:rPr>
        <w:t>Potrjevanje – pripravljeno za podpisovanje</w:t>
      </w:r>
    </w:p>
    <w:p w14:paraId="211B084D" w14:textId="77777777" w:rsidR="00D002F1" w:rsidRPr="0070207F" w:rsidRDefault="002B7BD9" w:rsidP="002B7BD9">
      <w:pPr>
        <w:pStyle w:val="Odstavekseznama"/>
        <w:numPr>
          <w:ilvl w:val="1"/>
          <w:numId w:val="4"/>
        </w:numPr>
        <w:spacing w:line="256" w:lineRule="auto"/>
        <w:jc w:val="both"/>
        <w:rPr>
          <w:rFonts w:ascii="Calibri" w:hAnsi="Calibri" w:cs="Calibri"/>
          <w:sz w:val="22"/>
          <w:szCs w:val="22"/>
        </w:rPr>
      </w:pPr>
      <w:r w:rsidRPr="0070207F">
        <w:rPr>
          <w:rFonts w:ascii="Calibri" w:hAnsi="Calibri" w:cs="Calibri"/>
          <w:sz w:val="22"/>
          <w:szCs w:val="22"/>
        </w:rPr>
        <w:t>Dodatni urejevalci (opcijsko), ko želi vodja projekta dodeliti še druge osebe, da lahko izpolnjujejo njegov obrazec (običajno kakšne projektne pisarne)</w:t>
      </w:r>
    </w:p>
    <w:p w14:paraId="251A3C27" w14:textId="77777777" w:rsidR="00D002F1" w:rsidRPr="0070207F" w:rsidRDefault="002B7BD9" w:rsidP="002B7BD9">
      <w:pPr>
        <w:pStyle w:val="Odstavekseznama"/>
        <w:numPr>
          <w:ilvl w:val="1"/>
          <w:numId w:val="4"/>
        </w:numPr>
        <w:spacing w:after="0" w:line="256" w:lineRule="auto"/>
        <w:jc w:val="both"/>
        <w:rPr>
          <w:rFonts w:ascii="Calibri" w:hAnsi="Calibri" w:cs="Calibri"/>
          <w:sz w:val="22"/>
          <w:szCs w:val="22"/>
        </w:rPr>
      </w:pPr>
      <w:r w:rsidRPr="0070207F">
        <w:rPr>
          <w:rFonts w:ascii="Calibri" w:hAnsi="Calibri" w:cs="Calibri"/>
          <w:sz w:val="22"/>
          <w:szCs w:val="22"/>
        </w:rPr>
        <w:t>Zapri (brez shranjevanja)</w:t>
      </w:r>
    </w:p>
    <w:p w14:paraId="7A76A6FF" w14:textId="77777777" w:rsidR="001F70AB" w:rsidRPr="0070207F" w:rsidRDefault="001F70AB" w:rsidP="001F70AB">
      <w:pPr>
        <w:spacing w:before="0" w:after="0"/>
        <w:jc w:val="both"/>
        <w:rPr>
          <w:rFonts w:ascii="Calibri" w:hAnsi="Calibri" w:cs="Calibri"/>
          <w:sz w:val="22"/>
          <w:szCs w:val="22"/>
        </w:rPr>
      </w:pPr>
    </w:p>
    <w:p w14:paraId="7A827743" w14:textId="412318AE" w:rsidR="00D002F1" w:rsidRPr="0070207F" w:rsidRDefault="002B7BD9" w:rsidP="001F70AB">
      <w:pPr>
        <w:spacing w:before="0" w:after="0"/>
        <w:jc w:val="both"/>
        <w:rPr>
          <w:rFonts w:ascii="Calibri" w:hAnsi="Calibri" w:cs="Calibri"/>
          <w:sz w:val="22"/>
          <w:szCs w:val="22"/>
        </w:rPr>
      </w:pPr>
      <w:r w:rsidRPr="0070207F">
        <w:rPr>
          <w:rFonts w:ascii="Calibri" w:hAnsi="Calibri" w:cs="Calibri"/>
          <w:sz w:val="22"/>
          <w:szCs w:val="22"/>
        </w:rPr>
        <w:t xml:space="preserve">V sredinskem delu obrazca je običajno vsebina, ki se od obrazca do obrazca razlikuje. V večini primerov so najprej podatki o prijavitelju in kontaktni osebi. </w:t>
      </w:r>
    </w:p>
    <w:p w14:paraId="7F74DBD9" w14:textId="77777777" w:rsidR="001F70AB" w:rsidRPr="0070207F" w:rsidRDefault="001F70AB" w:rsidP="001F70AB">
      <w:pPr>
        <w:spacing w:before="0" w:after="0"/>
        <w:jc w:val="both"/>
        <w:rPr>
          <w:rFonts w:ascii="Calibri" w:hAnsi="Calibri" w:cs="Calibri"/>
          <w:sz w:val="22"/>
          <w:szCs w:val="22"/>
        </w:rPr>
      </w:pPr>
    </w:p>
    <w:p w14:paraId="7A263009" w14:textId="34F17208" w:rsidR="00D002F1" w:rsidRPr="0070207F" w:rsidRDefault="002B7BD9" w:rsidP="001F70AB">
      <w:pPr>
        <w:spacing w:before="0" w:after="0"/>
        <w:jc w:val="both"/>
        <w:rPr>
          <w:rFonts w:ascii="Calibri" w:hAnsi="Calibri" w:cs="Calibri"/>
          <w:sz w:val="22"/>
          <w:szCs w:val="22"/>
        </w:rPr>
      </w:pPr>
      <w:r w:rsidRPr="0070207F">
        <w:rPr>
          <w:rFonts w:ascii="Calibri" w:hAnsi="Calibri" w:cs="Calibri"/>
          <w:sz w:val="22"/>
          <w:szCs w:val="22"/>
        </w:rPr>
        <w:t>Nato za izpolnjevanje sledijo različne klasifikacije in šifranti raziskovalnega področja projekta, kjer prijavitelj lahko izbira iz spustnih seznamov.</w:t>
      </w:r>
    </w:p>
    <w:p w14:paraId="2DB07E3D" w14:textId="77777777" w:rsidR="001F70AB" w:rsidRPr="0070207F" w:rsidRDefault="001F70AB" w:rsidP="001F70AB">
      <w:pPr>
        <w:spacing w:before="0" w:after="0"/>
        <w:jc w:val="both"/>
        <w:rPr>
          <w:rFonts w:ascii="Calibri" w:hAnsi="Calibri" w:cs="Calibri"/>
          <w:sz w:val="22"/>
          <w:szCs w:val="22"/>
        </w:rPr>
      </w:pPr>
    </w:p>
    <w:p w14:paraId="260DBC49" w14:textId="66E7C220" w:rsidR="00D002F1" w:rsidRPr="0070207F" w:rsidRDefault="002B7BD9" w:rsidP="001F70AB">
      <w:pPr>
        <w:spacing w:before="0" w:after="0"/>
        <w:jc w:val="both"/>
        <w:rPr>
          <w:rFonts w:ascii="Calibri" w:hAnsi="Calibri" w:cs="Calibri"/>
          <w:sz w:val="22"/>
          <w:szCs w:val="22"/>
        </w:rPr>
      </w:pPr>
      <w:r w:rsidRPr="0070207F">
        <w:rPr>
          <w:rFonts w:ascii="Calibri" w:hAnsi="Calibri" w:cs="Calibri"/>
          <w:sz w:val="22"/>
          <w:szCs w:val="22"/>
        </w:rPr>
        <w:t xml:space="preserve">Sledi vsebinski del prijave. </w:t>
      </w:r>
    </w:p>
    <w:p w14:paraId="640F28E7" w14:textId="77777777" w:rsidR="001F70AB" w:rsidRPr="0070207F" w:rsidRDefault="001F70AB" w:rsidP="001F70AB">
      <w:pPr>
        <w:spacing w:before="0" w:after="0"/>
        <w:jc w:val="both"/>
        <w:rPr>
          <w:rFonts w:ascii="Calibri" w:hAnsi="Calibri" w:cs="Calibri"/>
          <w:sz w:val="22"/>
          <w:szCs w:val="22"/>
        </w:rPr>
      </w:pPr>
    </w:p>
    <w:p w14:paraId="77FD0F76" w14:textId="3DB24A79" w:rsidR="00D002F1" w:rsidRPr="0070207F" w:rsidRDefault="002B7BD9" w:rsidP="001F70AB">
      <w:pPr>
        <w:spacing w:before="0" w:after="0"/>
        <w:jc w:val="both"/>
        <w:rPr>
          <w:rFonts w:ascii="Calibri" w:hAnsi="Calibri" w:cs="Calibri"/>
          <w:sz w:val="22"/>
          <w:szCs w:val="22"/>
        </w:rPr>
      </w:pPr>
      <w:r w:rsidRPr="0070207F">
        <w:rPr>
          <w:rFonts w:ascii="Calibri" w:hAnsi="Calibri" w:cs="Calibri"/>
          <w:sz w:val="22"/>
          <w:szCs w:val="22"/>
        </w:rPr>
        <w:t xml:space="preserve">Na koncu vsakega obrazca pa še dodajanje morebitnih prilog po predlogah, in označevanje strinjanj z izjavo. </w:t>
      </w:r>
    </w:p>
    <w:p w14:paraId="7BDFE057" w14:textId="77777777" w:rsidR="001F70AB" w:rsidRPr="0070207F" w:rsidRDefault="001F70AB" w:rsidP="001F70AB">
      <w:pPr>
        <w:spacing w:before="0" w:after="0"/>
        <w:jc w:val="both"/>
        <w:rPr>
          <w:rFonts w:ascii="Calibri" w:hAnsi="Calibri" w:cs="Calibri"/>
          <w:sz w:val="22"/>
          <w:szCs w:val="22"/>
        </w:rPr>
      </w:pPr>
    </w:p>
    <w:p w14:paraId="424724FE" w14:textId="56AE6862" w:rsidR="00D002F1" w:rsidRPr="0070207F" w:rsidRDefault="002B7BD9" w:rsidP="001F70AB">
      <w:pPr>
        <w:spacing w:before="0" w:after="0"/>
        <w:jc w:val="both"/>
        <w:rPr>
          <w:rFonts w:ascii="Calibri" w:hAnsi="Calibri" w:cs="Calibri"/>
          <w:sz w:val="22"/>
          <w:szCs w:val="22"/>
        </w:rPr>
      </w:pPr>
      <w:r w:rsidRPr="0070207F">
        <w:rPr>
          <w:rFonts w:ascii="Calibri" w:hAnsi="Calibri" w:cs="Calibri"/>
          <w:sz w:val="22"/>
          <w:szCs w:val="22"/>
        </w:rPr>
        <w:t xml:space="preserve">V kolikor obrazec zahteva digitalni podpis, je čisto v zadnjem delu omogočeno še podpisovanje. </w:t>
      </w:r>
    </w:p>
    <w:p w14:paraId="7BE75E53" w14:textId="77777777" w:rsidR="001F70AB" w:rsidRPr="0070207F" w:rsidRDefault="001F70AB" w:rsidP="001F70AB">
      <w:pPr>
        <w:spacing w:before="0" w:after="0"/>
        <w:jc w:val="both"/>
        <w:rPr>
          <w:rFonts w:ascii="Calibri" w:hAnsi="Calibri" w:cs="Calibri"/>
          <w:sz w:val="22"/>
          <w:szCs w:val="22"/>
        </w:rPr>
      </w:pPr>
    </w:p>
    <w:p w14:paraId="3E62F92B" w14:textId="77777777" w:rsidR="00D002F1" w:rsidRPr="0070207F" w:rsidRDefault="002B7BD9" w:rsidP="001F70AB">
      <w:pPr>
        <w:spacing w:before="0" w:after="0"/>
        <w:jc w:val="both"/>
        <w:rPr>
          <w:rFonts w:ascii="Calibri" w:hAnsi="Calibri" w:cs="Calibri"/>
          <w:sz w:val="22"/>
          <w:szCs w:val="22"/>
        </w:rPr>
      </w:pPr>
      <w:r w:rsidRPr="0070207F">
        <w:rPr>
          <w:rFonts w:ascii="Calibri" w:hAnsi="Calibri" w:cs="Calibri"/>
          <w:sz w:val="22"/>
          <w:szCs w:val="22"/>
        </w:rPr>
        <w:t>Kontrole izpolnjevanja obrazca se izvajajo:</w:t>
      </w:r>
    </w:p>
    <w:p w14:paraId="75FDB8BD" w14:textId="17B634B2" w:rsidR="00D002F1" w:rsidRPr="0070207F" w:rsidRDefault="002B7BD9" w:rsidP="001F70AB">
      <w:pPr>
        <w:pStyle w:val="Odstavekseznama"/>
        <w:numPr>
          <w:ilvl w:val="0"/>
          <w:numId w:val="4"/>
        </w:numPr>
        <w:spacing w:before="0" w:line="256" w:lineRule="auto"/>
        <w:jc w:val="both"/>
        <w:rPr>
          <w:rFonts w:ascii="Calibri" w:hAnsi="Calibri" w:cs="Calibri"/>
          <w:sz w:val="22"/>
          <w:szCs w:val="22"/>
        </w:rPr>
      </w:pPr>
      <w:r w:rsidRPr="0070207F">
        <w:rPr>
          <w:rFonts w:ascii="Calibri" w:hAnsi="Calibri" w:cs="Calibri"/>
          <w:sz w:val="22"/>
          <w:szCs w:val="22"/>
        </w:rPr>
        <w:t>Ob validaciji</w:t>
      </w:r>
      <w:r w:rsidR="001F70AB" w:rsidRPr="0070207F">
        <w:rPr>
          <w:rFonts w:ascii="Calibri" w:hAnsi="Calibri" w:cs="Calibri"/>
          <w:sz w:val="22"/>
          <w:szCs w:val="22"/>
        </w:rPr>
        <w:t>,</w:t>
      </w:r>
    </w:p>
    <w:p w14:paraId="21A52DDD" w14:textId="2932AA26" w:rsidR="00D002F1" w:rsidRPr="0070207F" w:rsidRDefault="002B7BD9" w:rsidP="001F70AB">
      <w:pPr>
        <w:pStyle w:val="Odstavekseznama"/>
        <w:numPr>
          <w:ilvl w:val="0"/>
          <w:numId w:val="4"/>
        </w:numPr>
        <w:spacing w:after="0" w:line="256" w:lineRule="auto"/>
        <w:jc w:val="both"/>
        <w:rPr>
          <w:rFonts w:ascii="Calibri" w:hAnsi="Calibri" w:cs="Calibri"/>
          <w:sz w:val="22"/>
          <w:szCs w:val="22"/>
        </w:rPr>
      </w:pPr>
      <w:r w:rsidRPr="0070207F">
        <w:rPr>
          <w:rFonts w:ascii="Calibri" w:hAnsi="Calibri" w:cs="Calibri"/>
          <w:sz w:val="22"/>
          <w:szCs w:val="22"/>
        </w:rPr>
        <w:t>S klikom na gumb Pripravljeno za podpisovanje</w:t>
      </w:r>
      <w:r w:rsidR="001F70AB" w:rsidRPr="0070207F">
        <w:rPr>
          <w:rFonts w:ascii="Calibri" w:hAnsi="Calibri" w:cs="Calibri"/>
          <w:sz w:val="22"/>
          <w:szCs w:val="22"/>
        </w:rPr>
        <w:t>.</w:t>
      </w:r>
    </w:p>
    <w:p w14:paraId="753210F0" w14:textId="77777777" w:rsidR="001F70AB" w:rsidRPr="0070207F" w:rsidRDefault="001F70AB" w:rsidP="001F70AB">
      <w:pPr>
        <w:spacing w:before="0" w:after="0"/>
        <w:jc w:val="both"/>
        <w:rPr>
          <w:rFonts w:ascii="Calibri" w:hAnsi="Calibri" w:cs="Calibri"/>
          <w:sz w:val="22"/>
          <w:szCs w:val="22"/>
        </w:rPr>
      </w:pPr>
    </w:p>
    <w:p w14:paraId="58DD2CDC" w14:textId="761A977A" w:rsidR="00D002F1" w:rsidRPr="0070207F" w:rsidRDefault="002B7BD9" w:rsidP="001F70AB">
      <w:pPr>
        <w:spacing w:before="0" w:after="0"/>
        <w:jc w:val="both"/>
        <w:rPr>
          <w:rFonts w:ascii="Calibri" w:hAnsi="Calibri" w:cs="Calibri"/>
          <w:sz w:val="22"/>
          <w:szCs w:val="22"/>
        </w:rPr>
      </w:pPr>
      <w:r w:rsidRPr="0070207F">
        <w:rPr>
          <w:rFonts w:ascii="Calibri" w:hAnsi="Calibri" w:cs="Calibri"/>
          <w:sz w:val="22"/>
          <w:szCs w:val="22"/>
        </w:rPr>
        <w:t>Vsak obrazec ima možnost tudi predpriprave na tiskanje obrazca.</w:t>
      </w:r>
    </w:p>
    <w:p w14:paraId="380EC8E4" w14:textId="77777777" w:rsidR="00D002F1" w:rsidRPr="0070207F" w:rsidRDefault="00D002F1" w:rsidP="001F70AB">
      <w:pPr>
        <w:spacing w:before="0"/>
        <w:rPr>
          <w:rFonts w:ascii="Calibri" w:hAnsi="Calibri" w:cs="Calibri"/>
          <w:sz w:val="22"/>
          <w:szCs w:val="22"/>
        </w:rPr>
      </w:pPr>
    </w:p>
    <w:p w14:paraId="2A3DABEB" w14:textId="77777777" w:rsidR="00D002F1" w:rsidRDefault="002B7BD9">
      <w:pPr>
        <w:pStyle w:val="Naslov3"/>
        <w:rPr>
          <w:rFonts w:ascii="Calibri" w:hAnsi="Calibri" w:cs="Calibri"/>
          <w:sz w:val="22"/>
          <w:szCs w:val="22"/>
        </w:rPr>
      </w:pPr>
      <w:bookmarkStart w:id="9" w:name="_Toc145673223"/>
      <w:r w:rsidRPr="0070207F">
        <w:rPr>
          <w:rFonts w:ascii="Calibri" w:hAnsi="Calibri" w:cs="Calibri"/>
          <w:sz w:val="22"/>
          <w:szCs w:val="22"/>
        </w:rPr>
        <w:t>Digitalno podpisovanje obrazcev</w:t>
      </w:r>
      <w:bookmarkEnd w:id="9"/>
    </w:p>
    <w:p w14:paraId="0293AF80" w14:textId="77777777" w:rsidR="0070207F" w:rsidRPr="00DD0667" w:rsidRDefault="0070207F" w:rsidP="00DD0667">
      <w:pPr>
        <w:spacing w:before="0" w:after="0"/>
        <w:jc w:val="both"/>
        <w:rPr>
          <w:rFonts w:ascii="Calibri" w:hAnsi="Calibri" w:cs="Calibri"/>
          <w:sz w:val="22"/>
          <w:szCs w:val="22"/>
        </w:rPr>
      </w:pPr>
    </w:p>
    <w:p w14:paraId="1AF92F17" w14:textId="2A20544E" w:rsidR="00D002F1" w:rsidRPr="0070207F" w:rsidRDefault="002B7BD9" w:rsidP="001F70AB">
      <w:pPr>
        <w:spacing w:before="0" w:after="0"/>
        <w:jc w:val="both"/>
        <w:rPr>
          <w:rFonts w:ascii="Calibri" w:hAnsi="Calibri" w:cs="Calibri"/>
          <w:sz w:val="22"/>
          <w:szCs w:val="22"/>
        </w:rPr>
      </w:pPr>
      <w:r w:rsidRPr="0070207F">
        <w:rPr>
          <w:rFonts w:ascii="Calibri" w:hAnsi="Calibri" w:cs="Calibri"/>
          <w:sz w:val="22"/>
          <w:szCs w:val="22"/>
        </w:rPr>
        <w:t>Pri objavah razpisov lahko administratorji nastavijo ali je potrebno obrazec ob oddaji tudi digitalno podpisati z digitalnim certifikatom ali ne. Podpora podpisom z digitalnim certifikatom je zagotovljena z uporabo komponente ProXSign Državnega centra za storitve zaupanja SI-TRUST.</w:t>
      </w:r>
    </w:p>
    <w:p w14:paraId="354EEF88" w14:textId="77777777" w:rsidR="001F70AB" w:rsidRPr="0070207F" w:rsidRDefault="001F70AB" w:rsidP="001F70AB">
      <w:pPr>
        <w:spacing w:before="0" w:after="0"/>
        <w:jc w:val="both"/>
        <w:rPr>
          <w:rFonts w:ascii="Calibri" w:hAnsi="Calibri" w:cs="Calibri"/>
          <w:sz w:val="22"/>
          <w:szCs w:val="22"/>
        </w:rPr>
      </w:pPr>
    </w:p>
    <w:p w14:paraId="64903B3A" w14:textId="3047FAEA" w:rsidR="00D002F1" w:rsidRPr="0070207F" w:rsidRDefault="002B7BD9" w:rsidP="001F70AB">
      <w:pPr>
        <w:spacing w:before="0" w:after="0"/>
        <w:jc w:val="both"/>
        <w:rPr>
          <w:rFonts w:ascii="Calibri" w:hAnsi="Calibri" w:cs="Calibri"/>
          <w:sz w:val="22"/>
          <w:szCs w:val="22"/>
        </w:rPr>
      </w:pPr>
      <w:r w:rsidRPr="0070207F">
        <w:rPr>
          <w:rFonts w:ascii="Calibri" w:hAnsi="Calibri" w:cs="Calibri"/>
          <w:sz w:val="22"/>
          <w:szCs w:val="22"/>
        </w:rPr>
        <w:t xml:space="preserve">V kolikor je potrebno, mora uporabnik imeti nameščeno digitalno potrdilo in podpisno komponento SI-TRUST (SetCCE proXSign). </w:t>
      </w:r>
    </w:p>
    <w:p w14:paraId="5471B9EC" w14:textId="77777777" w:rsidR="001F70AB" w:rsidRPr="0070207F" w:rsidRDefault="001F70AB" w:rsidP="001F70AB">
      <w:pPr>
        <w:spacing w:before="0" w:after="0"/>
        <w:jc w:val="both"/>
        <w:rPr>
          <w:rFonts w:ascii="Calibri" w:hAnsi="Calibri" w:cs="Calibri"/>
          <w:sz w:val="22"/>
          <w:szCs w:val="22"/>
        </w:rPr>
      </w:pPr>
    </w:p>
    <w:p w14:paraId="0C3D10EA" w14:textId="77777777" w:rsidR="00D002F1" w:rsidRPr="0070207F" w:rsidRDefault="002B7BD9" w:rsidP="001F70AB">
      <w:pPr>
        <w:spacing w:before="0" w:after="0"/>
        <w:jc w:val="both"/>
        <w:rPr>
          <w:rFonts w:ascii="Calibri" w:hAnsi="Calibri" w:cs="Calibri"/>
          <w:sz w:val="22"/>
          <w:szCs w:val="22"/>
        </w:rPr>
      </w:pPr>
      <w:r w:rsidRPr="0070207F">
        <w:rPr>
          <w:rFonts w:ascii="Calibri" w:hAnsi="Calibri" w:cs="Calibri"/>
          <w:sz w:val="22"/>
          <w:szCs w:val="22"/>
        </w:rPr>
        <w:t>Trenutno je podpisovanje omogočeno s certifikati, ki so jih izdali:</w:t>
      </w:r>
    </w:p>
    <w:p w14:paraId="1DBEA99E" w14:textId="0C64BF6D" w:rsidR="00D002F1" w:rsidRPr="0070207F" w:rsidRDefault="002B7BD9">
      <w:pPr>
        <w:pStyle w:val="Odstavekseznama"/>
        <w:numPr>
          <w:ilvl w:val="0"/>
          <w:numId w:val="5"/>
        </w:numPr>
        <w:spacing w:line="256" w:lineRule="auto"/>
        <w:jc w:val="both"/>
        <w:rPr>
          <w:rFonts w:ascii="Calibri" w:hAnsi="Calibri" w:cs="Calibri"/>
          <w:sz w:val="22"/>
          <w:szCs w:val="22"/>
          <w:lang w:eastAsia="sl-SI"/>
        </w:rPr>
      </w:pPr>
      <w:r w:rsidRPr="0070207F">
        <w:rPr>
          <w:rFonts w:ascii="Calibri" w:hAnsi="Calibri" w:cs="Calibri"/>
          <w:sz w:val="22"/>
          <w:szCs w:val="22"/>
          <w:lang w:eastAsia="sl-SI"/>
        </w:rPr>
        <w:t>SI-TRUST - Republika Slovenija - SIGEN-CA</w:t>
      </w:r>
      <w:r w:rsidR="001F70AB" w:rsidRPr="0070207F">
        <w:rPr>
          <w:rFonts w:ascii="Calibri" w:hAnsi="Calibri" w:cs="Calibri"/>
          <w:sz w:val="22"/>
          <w:szCs w:val="22"/>
          <w:lang w:eastAsia="sl-SI"/>
        </w:rPr>
        <w:t xml:space="preserve"> –</w:t>
      </w:r>
      <w:r w:rsidRPr="0070207F">
        <w:rPr>
          <w:rFonts w:ascii="Calibri" w:hAnsi="Calibri" w:cs="Calibri"/>
          <w:sz w:val="22"/>
          <w:szCs w:val="22"/>
          <w:lang w:eastAsia="sl-SI"/>
        </w:rPr>
        <w:t xml:space="preserve"> fizične osebe in poslovni subjekti</w:t>
      </w:r>
      <w:r w:rsidR="001F70AB" w:rsidRPr="0070207F">
        <w:rPr>
          <w:rFonts w:ascii="Calibri" w:hAnsi="Calibri" w:cs="Calibri"/>
          <w:sz w:val="22"/>
          <w:szCs w:val="22"/>
          <w:lang w:eastAsia="sl-SI"/>
        </w:rPr>
        <w:t>;</w:t>
      </w:r>
    </w:p>
    <w:p w14:paraId="367DC640" w14:textId="101070DF" w:rsidR="00D002F1" w:rsidRPr="0070207F" w:rsidRDefault="002B7BD9">
      <w:pPr>
        <w:pStyle w:val="Odstavekseznama"/>
        <w:numPr>
          <w:ilvl w:val="0"/>
          <w:numId w:val="5"/>
        </w:numPr>
        <w:spacing w:line="256" w:lineRule="auto"/>
        <w:jc w:val="both"/>
        <w:rPr>
          <w:rFonts w:ascii="Calibri" w:hAnsi="Calibri" w:cs="Calibri"/>
          <w:sz w:val="22"/>
          <w:szCs w:val="22"/>
          <w:lang w:eastAsia="sl-SI"/>
        </w:rPr>
      </w:pPr>
      <w:r w:rsidRPr="0070207F">
        <w:rPr>
          <w:rFonts w:ascii="Calibri" w:hAnsi="Calibri" w:cs="Calibri"/>
          <w:sz w:val="22"/>
          <w:szCs w:val="22"/>
          <w:lang w:eastAsia="sl-SI"/>
        </w:rPr>
        <w:t>SI-TRUST - Republika Slovenija - SIGOV-CA</w:t>
      </w:r>
      <w:r w:rsidR="001F70AB" w:rsidRPr="0070207F">
        <w:rPr>
          <w:rFonts w:ascii="Calibri" w:hAnsi="Calibri" w:cs="Calibri"/>
          <w:sz w:val="22"/>
          <w:szCs w:val="22"/>
          <w:lang w:eastAsia="sl-SI"/>
        </w:rPr>
        <w:t xml:space="preserve"> –</w:t>
      </w:r>
      <w:r w:rsidRPr="0070207F">
        <w:rPr>
          <w:rFonts w:ascii="Calibri" w:hAnsi="Calibri" w:cs="Calibri"/>
          <w:sz w:val="22"/>
          <w:szCs w:val="22"/>
          <w:lang w:eastAsia="sl-SI"/>
        </w:rPr>
        <w:t xml:space="preserve"> državni organi</w:t>
      </w:r>
      <w:r w:rsidR="001F70AB" w:rsidRPr="0070207F">
        <w:rPr>
          <w:rFonts w:ascii="Calibri" w:hAnsi="Calibri" w:cs="Calibri"/>
          <w:sz w:val="22"/>
          <w:szCs w:val="22"/>
          <w:lang w:eastAsia="sl-SI"/>
        </w:rPr>
        <w:t>;</w:t>
      </w:r>
    </w:p>
    <w:p w14:paraId="122B5367" w14:textId="61C6DE4C" w:rsidR="00D002F1" w:rsidRPr="0070207F" w:rsidRDefault="002B7BD9">
      <w:pPr>
        <w:pStyle w:val="Odstavekseznama"/>
        <w:numPr>
          <w:ilvl w:val="0"/>
          <w:numId w:val="5"/>
        </w:numPr>
        <w:spacing w:line="256" w:lineRule="auto"/>
        <w:jc w:val="both"/>
        <w:rPr>
          <w:rFonts w:ascii="Calibri" w:hAnsi="Calibri" w:cs="Calibri"/>
          <w:sz w:val="22"/>
          <w:szCs w:val="22"/>
          <w:lang w:eastAsia="sl-SI"/>
        </w:rPr>
      </w:pPr>
      <w:r w:rsidRPr="0070207F">
        <w:rPr>
          <w:rFonts w:ascii="Calibri" w:hAnsi="Calibri" w:cs="Calibri"/>
          <w:sz w:val="22"/>
          <w:szCs w:val="22"/>
          <w:lang w:eastAsia="sl-SI"/>
        </w:rPr>
        <w:t xml:space="preserve">POŠTA SLOVENIJE d.o.o. </w:t>
      </w:r>
      <w:r w:rsidR="001F70AB" w:rsidRPr="0070207F">
        <w:rPr>
          <w:rFonts w:ascii="Calibri" w:hAnsi="Calibri" w:cs="Calibri"/>
          <w:sz w:val="22"/>
          <w:szCs w:val="22"/>
          <w:lang w:eastAsia="sl-SI"/>
        </w:rPr>
        <w:t>–</w:t>
      </w:r>
      <w:r w:rsidRPr="0070207F">
        <w:rPr>
          <w:rFonts w:ascii="Calibri" w:hAnsi="Calibri" w:cs="Calibri"/>
          <w:sz w:val="22"/>
          <w:szCs w:val="22"/>
          <w:lang w:eastAsia="sl-SI"/>
        </w:rPr>
        <w:t xml:space="preserve"> POSTArCA</w:t>
      </w:r>
      <w:r w:rsidR="001F70AB" w:rsidRPr="0070207F">
        <w:rPr>
          <w:rFonts w:ascii="Calibri" w:hAnsi="Calibri" w:cs="Calibri"/>
          <w:sz w:val="22"/>
          <w:szCs w:val="22"/>
          <w:lang w:eastAsia="sl-SI"/>
        </w:rPr>
        <w:t xml:space="preserve"> –</w:t>
      </w:r>
      <w:r w:rsidRPr="0070207F">
        <w:rPr>
          <w:rFonts w:ascii="Calibri" w:hAnsi="Calibri" w:cs="Calibri"/>
          <w:sz w:val="22"/>
          <w:szCs w:val="22"/>
          <w:lang w:eastAsia="sl-SI"/>
        </w:rPr>
        <w:t xml:space="preserve"> fizične osebe in pravne osebe</w:t>
      </w:r>
      <w:r w:rsidR="001F70AB" w:rsidRPr="0070207F">
        <w:rPr>
          <w:rFonts w:ascii="Calibri" w:hAnsi="Calibri" w:cs="Calibri"/>
          <w:sz w:val="22"/>
          <w:szCs w:val="22"/>
          <w:lang w:eastAsia="sl-SI"/>
        </w:rPr>
        <w:t>;</w:t>
      </w:r>
    </w:p>
    <w:p w14:paraId="232B5B34" w14:textId="1713E807" w:rsidR="00D002F1" w:rsidRPr="0070207F" w:rsidRDefault="002B7BD9">
      <w:pPr>
        <w:pStyle w:val="Odstavekseznama"/>
        <w:numPr>
          <w:ilvl w:val="0"/>
          <w:numId w:val="5"/>
        </w:numPr>
        <w:spacing w:line="256" w:lineRule="auto"/>
        <w:jc w:val="both"/>
        <w:rPr>
          <w:rFonts w:ascii="Calibri" w:hAnsi="Calibri" w:cs="Calibri"/>
          <w:sz w:val="22"/>
          <w:szCs w:val="22"/>
          <w:lang w:eastAsia="sl-SI"/>
        </w:rPr>
      </w:pPr>
      <w:r w:rsidRPr="0070207F">
        <w:rPr>
          <w:rFonts w:ascii="Calibri" w:hAnsi="Calibri" w:cs="Calibri"/>
          <w:sz w:val="22"/>
          <w:szCs w:val="22"/>
          <w:lang w:eastAsia="sl-SI"/>
        </w:rPr>
        <w:t xml:space="preserve">NLB d.d. </w:t>
      </w:r>
      <w:r w:rsidR="001F70AB" w:rsidRPr="0070207F">
        <w:rPr>
          <w:rFonts w:ascii="Calibri" w:hAnsi="Calibri" w:cs="Calibri"/>
          <w:sz w:val="22"/>
          <w:szCs w:val="22"/>
          <w:lang w:eastAsia="sl-SI"/>
        </w:rPr>
        <w:t>–</w:t>
      </w:r>
      <w:r w:rsidRPr="0070207F">
        <w:rPr>
          <w:rFonts w:ascii="Calibri" w:hAnsi="Calibri" w:cs="Calibri"/>
          <w:sz w:val="22"/>
          <w:szCs w:val="22"/>
          <w:lang w:eastAsia="sl-SI"/>
        </w:rPr>
        <w:t xml:space="preserve"> ACNLB</w:t>
      </w:r>
      <w:r w:rsidR="001F70AB" w:rsidRPr="0070207F">
        <w:rPr>
          <w:rFonts w:ascii="Calibri" w:hAnsi="Calibri" w:cs="Calibri"/>
          <w:sz w:val="22"/>
          <w:szCs w:val="22"/>
          <w:lang w:eastAsia="sl-SI"/>
        </w:rPr>
        <w:t xml:space="preserve"> –</w:t>
      </w:r>
      <w:r w:rsidRPr="0070207F">
        <w:rPr>
          <w:rFonts w:ascii="Calibri" w:hAnsi="Calibri" w:cs="Calibri"/>
          <w:sz w:val="22"/>
          <w:szCs w:val="22"/>
          <w:lang w:eastAsia="sl-SI"/>
        </w:rPr>
        <w:t xml:space="preserve"> Identiteta AC NLB</w:t>
      </w:r>
      <w:r w:rsidR="001F70AB" w:rsidRPr="0070207F">
        <w:rPr>
          <w:rFonts w:ascii="Calibri" w:hAnsi="Calibri" w:cs="Calibri"/>
          <w:sz w:val="22"/>
          <w:szCs w:val="22"/>
          <w:lang w:eastAsia="sl-SI"/>
        </w:rPr>
        <w:t>;</w:t>
      </w:r>
    </w:p>
    <w:p w14:paraId="5156A9FD" w14:textId="00534637" w:rsidR="00D002F1" w:rsidRPr="0070207F" w:rsidRDefault="002B7BD9" w:rsidP="001F70AB">
      <w:pPr>
        <w:pStyle w:val="Odstavekseznama"/>
        <w:numPr>
          <w:ilvl w:val="0"/>
          <w:numId w:val="5"/>
        </w:numPr>
        <w:spacing w:before="0" w:after="0" w:line="256" w:lineRule="auto"/>
        <w:jc w:val="both"/>
        <w:rPr>
          <w:rFonts w:ascii="Calibri" w:hAnsi="Calibri" w:cs="Calibri"/>
          <w:sz w:val="22"/>
          <w:szCs w:val="22"/>
          <w:lang w:eastAsia="sl-SI"/>
        </w:rPr>
      </w:pPr>
      <w:r w:rsidRPr="0070207F">
        <w:rPr>
          <w:rFonts w:ascii="Calibri" w:hAnsi="Calibri" w:cs="Calibri"/>
          <w:sz w:val="22"/>
          <w:szCs w:val="22"/>
          <w:lang w:eastAsia="sl-SI"/>
        </w:rPr>
        <w:t>Halcom d.d. - HALCOM-CA</w:t>
      </w:r>
      <w:r w:rsidR="001F70AB" w:rsidRPr="0070207F">
        <w:rPr>
          <w:rFonts w:ascii="Calibri" w:hAnsi="Calibri" w:cs="Calibri"/>
          <w:sz w:val="22"/>
          <w:szCs w:val="22"/>
          <w:lang w:eastAsia="sl-SI"/>
        </w:rPr>
        <w:t xml:space="preserve"> –</w:t>
      </w:r>
      <w:r w:rsidRPr="0070207F">
        <w:rPr>
          <w:rFonts w:ascii="Calibri" w:hAnsi="Calibri" w:cs="Calibri"/>
          <w:sz w:val="22"/>
          <w:szCs w:val="22"/>
          <w:lang w:eastAsia="sl-SI"/>
        </w:rPr>
        <w:t xml:space="preserve"> digitalna identiteta</w:t>
      </w:r>
      <w:r w:rsidR="001F70AB" w:rsidRPr="0070207F">
        <w:rPr>
          <w:rFonts w:ascii="Calibri" w:hAnsi="Calibri" w:cs="Calibri"/>
          <w:sz w:val="22"/>
          <w:szCs w:val="22"/>
          <w:lang w:eastAsia="sl-SI"/>
        </w:rPr>
        <w:t>.</w:t>
      </w:r>
    </w:p>
    <w:p w14:paraId="3FD75606" w14:textId="77777777" w:rsidR="001F70AB" w:rsidRPr="0070207F" w:rsidRDefault="001F70AB" w:rsidP="001F70AB">
      <w:pPr>
        <w:spacing w:before="0" w:after="0"/>
        <w:jc w:val="both"/>
        <w:rPr>
          <w:rFonts w:ascii="Calibri" w:hAnsi="Calibri" w:cs="Calibri"/>
          <w:sz w:val="22"/>
          <w:szCs w:val="22"/>
        </w:rPr>
      </w:pPr>
    </w:p>
    <w:p w14:paraId="04C42F6C" w14:textId="21F49A7C" w:rsidR="00D002F1" w:rsidRPr="0070207F" w:rsidRDefault="002B7BD9" w:rsidP="001F70AB">
      <w:pPr>
        <w:spacing w:before="0" w:after="0"/>
        <w:jc w:val="both"/>
        <w:rPr>
          <w:rFonts w:ascii="Calibri" w:hAnsi="Calibri" w:cs="Calibri"/>
          <w:sz w:val="22"/>
          <w:szCs w:val="22"/>
        </w:rPr>
      </w:pPr>
      <w:r w:rsidRPr="0070207F">
        <w:rPr>
          <w:rFonts w:ascii="Calibri" w:hAnsi="Calibri" w:cs="Calibri"/>
          <w:sz w:val="22"/>
          <w:szCs w:val="22"/>
        </w:rPr>
        <w:t xml:space="preserve">Znotraj obrazca vodja projekta podpisuje prvi (desni podpis) in nato še zakoniti zastopnik oz. od njega pooblaščena oseba (levi podpis). </w:t>
      </w:r>
    </w:p>
    <w:p w14:paraId="32FD0860" w14:textId="77777777" w:rsidR="0070207F" w:rsidRDefault="0070207F" w:rsidP="001F70AB">
      <w:pPr>
        <w:spacing w:before="0" w:after="0"/>
        <w:jc w:val="both"/>
        <w:rPr>
          <w:rFonts w:ascii="Calibri" w:hAnsi="Calibri" w:cs="Calibri"/>
          <w:sz w:val="22"/>
          <w:szCs w:val="22"/>
        </w:rPr>
      </w:pPr>
    </w:p>
    <w:p w14:paraId="088E4A3F" w14:textId="77777777" w:rsidR="00DD0667" w:rsidRDefault="00DD0667" w:rsidP="001F70AB">
      <w:pPr>
        <w:spacing w:before="0" w:after="0"/>
        <w:jc w:val="both"/>
        <w:rPr>
          <w:rFonts w:ascii="Calibri" w:hAnsi="Calibri" w:cs="Calibri"/>
          <w:sz w:val="22"/>
          <w:szCs w:val="22"/>
        </w:rPr>
      </w:pPr>
    </w:p>
    <w:p w14:paraId="37F73704" w14:textId="77777777" w:rsidR="00DD0667" w:rsidRDefault="00DD0667" w:rsidP="001F70AB">
      <w:pPr>
        <w:spacing w:before="0" w:after="0"/>
        <w:jc w:val="both"/>
        <w:rPr>
          <w:rFonts w:ascii="Calibri" w:hAnsi="Calibri" w:cs="Calibri"/>
          <w:sz w:val="22"/>
          <w:szCs w:val="22"/>
        </w:rPr>
      </w:pPr>
    </w:p>
    <w:p w14:paraId="14249DF1" w14:textId="77777777" w:rsidR="00DD0667" w:rsidRPr="0070207F" w:rsidRDefault="00DD0667" w:rsidP="001F70AB">
      <w:pPr>
        <w:spacing w:before="0" w:after="0"/>
        <w:jc w:val="both"/>
        <w:rPr>
          <w:rFonts w:ascii="Calibri" w:hAnsi="Calibri" w:cs="Calibri"/>
          <w:sz w:val="22"/>
          <w:szCs w:val="22"/>
        </w:rPr>
      </w:pPr>
    </w:p>
    <w:p w14:paraId="755BF3E9" w14:textId="77777777" w:rsidR="00D002F1" w:rsidRDefault="002B7BD9">
      <w:pPr>
        <w:pStyle w:val="Naslov3"/>
        <w:rPr>
          <w:rFonts w:ascii="Calibri" w:hAnsi="Calibri" w:cs="Calibri"/>
          <w:sz w:val="22"/>
          <w:szCs w:val="22"/>
        </w:rPr>
      </w:pPr>
      <w:bookmarkStart w:id="10" w:name="_Toc145673224"/>
      <w:r w:rsidRPr="0070207F">
        <w:rPr>
          <w:rFonts w:ascii="Calibri" w:hAnsi="Calibri" w:cs="Calibri"/>
          <w:sz w:val="22"/>
          <w:szCs w:val="22"/>
        </w:rPr>
        <w:lastRenderedPageBreak/>
        <w:t>Recenzenti</w:t>
      </w:r>
      <w:bookmarkEnd w:id="10"/>
    </w:p>
    <w:p w14:paraId="6E0C4FF0" w14:textId="77777777" w:rsidR="0070207F" w:rsidRPr="00DD0667" w:rsidRDefault="0070207F" w:rsidP="00DD0667">
      <w:pPr>
        <w:spacing w:before="0" w:after="0"/>
        <w:jc w:val="both"/>
        <w:rPr>
          <w:rFonts w:ascii="Calibri" w:hAnsi="Calibri" w:cs="Calibri"/>
          <w:sz w:val="22"/>
          <w:szCs w:val="22"/>
        </w:rPr>
      </w:pPr>
    </w:p>
    <w:p w14:paraId="63A91BE4" w14:textId="4124EF1B" w:rsidR="00D002F1" w:rsidRPr="0070207F" w:rsidRDefault="002B7BD9" w:rsidP="001F70AB">
      <w:pPr>
        <w:spacing w:before="0" w:after="0"/>
        <w:jc w:val="both"/>
        <w:rPr>
          <w:rFonts w:ascii="Calibri" w:hAnsi="Calibri" w:cs="Calibri"/>
          <w:sz w:val="22"/>
          <w:szCs w:val="22"/>
        </w:rPr>
      </w:pPr>
      <w:r w:rsidRPr="0070207F">
        <w:rPr>
          <w:rFonts w:ascii="Calibri" w:hAnsi="Calibri" w:cs="Calibri"/>
          <w:sz w:val="22"/>
          <w:szCs w:val="22"/>
        </w:rPr>
        <w:t xml:space="preserve">Recenzenti so lahko tudi v vlogi poročevalca. Na enak način obravnavamo znanstvene urednike, ki imajo znotraj procesa ocenjevanja druge pristojnosti. Proces je podrobno opisan v navodilih za recenzente in znanstvene urednike (v angl. jeziku). </w:t>
      </w:r>
    </w:p>
    <w:p w14:paraId="40F5B016" w14:textId="77777777" w:rsidR="001F70AB" w:rsidRPr="0070207F" w:rsidRDefault="001F70AB" w:rsidP="001F70AB">
      <w:pPr>
        <w:spacing w:before="0" w:after="0"/>
        <w:jc w:val="both"/>
        <w:rPr>
          <w:rFonts w:ascii="Calibri" w:hAnsi="Calibri" w:cs="Calibri"/>
          <w:sz w:val="22"/>
          <w:szCs w:val="22"/>
        </w:rPr>
      </w:pPr>
    </w:p>
    <w:p w14:paraId="699FE965" w14:textId="0ED05627" w:rsidR="00D002F1" w:rsidRPr="0070207F" w:rsidRDefault="002B7BD9" w:rsidP="001F70AB">
      <w:pPr>
        <w:spacing w:before="0" w:after="0"/>
        <w:jc w:val="both"/>
        <w:rPr>
          <w:rFonts w:ascii="Calibri" w:hAnsi="Calibri" w:cs="Calibri"/>
          <w:sz w:val="22"/>
          <w:szCs w:val="22"/>
        </w:rPr>
      </w:pPr>
      <w:r w:rsidRPr="0070207F">
        <w:rPr>
          <w:rFonts w:ascii="Calibri" w:hAnsi="Calibri" w:cs="Calibri"/>
          <w:sz w:val="22"/>
          <w:szCs w:val="22"/>
        </w:rPr>
        <w:t xml:space="preserve">Običajno so recenzenti tujci, zato je njihova vstopna stran vedno nastavljena na ANGL jezik. </w:t>
      </w:r>
    </w:p>
    <w:p w14:paraId="6985CE5D" w14:textId="77777777" w:rsidR="001F70AB" w:rsidRPr="0070207F" w:rsidRDefault="001F70AB" w:rsidP="001F70AB">
      <w:pPr>
        <w:spacing w:before="0" w:after="0"/>
        <w:jc w:val="both"/>
        <w:rPr>
          <w:rFonts w:ascii="Calibri" w:hAnsi="Calibri" w:cs="Calibri"/>
          <w:sz w:val="22"/>
          <w:szCs w:val="22"/>
        </w:rPr>
      </w:pPr>
    </w:p>
    <w:p w14:paraId="36C9B34A" w14:textId="4D4AA877" w:rsidR="00D002F1" w:rsidRPr="0070207F" w:rsidRDefault="002B7BD9" w:rsidP="001F70AB">
      <w:pPr>
        <w:spacing w:before="0" w:after="0"/>
        <w:jc w:val="both"/>
        <w:rPr>
          <w:rFonts w:ascii="Calibri" w:hAnsi="Calibri" w:cs="Calibri"/>
          <w:sz w:val="22"/>
          <w:szCs w:val="22"/>
        </w:rPr>
      </w:pPr>
      <w:r w:rsidRPr="0070207F">
        <w:rPr>
          <w:rFonts w:ascii="Calibri" w:hAnsi="Calibri" w:cs="Calibri"/>
          <w:sz w:val="22"/>
          <w:szCs w:val="22"/>
        </w:rPr>
        <w:t xml:space="preserve">Privzeto se ob vstopu prikaže pozdravno sporočilo (Home), kjer imajo navedeno število prijav, pri katerih sodelujejo kot ocenjevalci/recenzenti (ali za projekte ali programe). </w:t>
      </w:r>
    </w:p>
    <w:p w14:paraId="442DBF89" w14:textId="77777777" w:rsidR="001F70AB" w:rsidRPr="0070207F" w:rsidRDefault="001F70AB" w:rsidP="001F70AB">
      <w:pPr>
        <w:spacing w:before="0" w:after="0"/>
        <w:jc w:val="both"/>
        <w:rPr>
          <w:rFonts w:ascii="Calibri" w:hAnsi="Calibri" w:cs="Calibri"/>
          <w:sz w:val="22"/>
          <w:szCs w:val="22"/>
        </w:rPr>
      </w:pPr>
    </w:p>
    <w:p w14:paraId="72EFF16D" w14:textId="2A19D099" w:rsidR="00D002F1" w:rsidRPr="0070207F" w:rsidRDefault="002B7BD9" w:rsidP="001F70AB">
      <w:pPr>
        <w:spacing w:before="0" w:after="0"/>
        <w:jc w:val="both"/>
        <w:rPr>
          <w:rFonts w:ascii="Calibri" w:hAnsi="Calibri" w:cs="Calibri"/>
          <w:sz w:val="22"/>
          <w:szCs w:val="22"/>
        </w:rPr>
      </w:pPr>
      <w:r w:rsidRPr="0070207F">
        <w:rPr>
          <w:rFonts w:ascii="Calibri" w:hAnsi="Calibri" w:cs="Calibri"/>
          <w:sz w:val="22"/>
          <w:szCs w:val="22"/>
        </w:rPr>
        <w:t xml:space="preserve">Na desni strani posameznega zapisa (prijave) lahko dostopajo do aktivnosti, ki predstavljajo naslednji korak v procesu dela ocenjevanja. </w:t>
      </w:r>
    </w:p>
    <w:p w14:paraId="3B6451A7" w14:textId="77777777" w:rsidR="001F70AB" w:rsidRPr="0070207F" w:rsidRDefault="001F70AB" w:rsidP="001F70AB">
      <w:pPr>
        <w:spacing w:before="0" w:after="0"/>
        <w:jc w:val="both"/>
        <w:rPr>
          <w:rFonts w:ascii="Calibri" w:hAnsi="Calibri" w:cs="Calibri"/>
          <w:sz w:val="22"/>
          <w:szCs w:val="22"/>
        </w:rPr>
      </w:pPr>
    </w:p>
    <w:p w14:paraId="7A0DD0BD" w14:textId="129D45DE" w:rsidR="00D002F1" w:rsidRPr="0070207F" w:rsidRDefault="002B7BD9" w:rsidP="001F70AB">
      <w:pPr>
        <w:spacing w:before="0" w:after="0"/>
        <w:jc w:val="both"/>
        <w:rPr>
          <w:rFonts w:ascii="Calibri" w:hAnsi="Calibri" w:cs="Calibri"/>
          <w:sz w:val="22"/>
          <w:szCs w:val="22"/>
        </w:rPr>
      </w:pPr>
      <w:r w:rsidRPr="0070207F">
        <w:rPr>
          <w:rFonts w:ascii="Calibri" w:hAnsi="Calibri" w:cs="Calibri"/>
          <w:sz w:val="22"/>
          <w:szCs w:val="22"/>
        </w:rPr>
        <w:t xml:space="preserve">Informatiziran proces dela za recenzente je kompleksen in sicer predvsem v primerih, ko oceno prijave oddaja več recenzentov. Zanje so pripravljena posebna navodila. </w:t>
      </w:r>
    </w:p>
    <w:p w14:paraId="368E1317" w14:textId="77777777" w:rsidR="001F70AB" w:rsidRPr="0070207F" w:rsidRDefault="001F70AB" w:rsidP="001F70AB">
      <w:pPr>
        <w:spacing w:before="0" w:after="0"/>
        <w:jc w:val="both"/>
        <w:rPr>
          <w:rFonts w:ascii="Calibri" w:hAnsi="Calibri" w:cs="Calibri"/>
          <w:sz w:val="22"/>
          <w:szCs w:val="22"/>
        </w:rPr>
      </w:pPr>
    </w:p>
    <w:p w14:paraId="7F0DE34F" w14:textId="7EE533A9" w:rsidR="00D002F1" w:rsidRPr="0070207F" w:rsidRDefault="002B7BD9" w:rsidP="001F70AB">
      <w:pPr>
        <w:spacing w:before="0" w:after="0"/>
        <w:jc w:val="both"/>
        <w:rPr>
          <w:rFonts w:ascii="Calibri" w:hAnsi="Calibri" w:cs="Calibri"/>
          <w:sz w:val="22"/>
          <w:szCs w:val="22"/>
        </w:rPr>
      </w:pPr>
      <w:r w:rsidRPr="0070207F">
        <w:rPr>
          <w:rFonts w:ascii="Calibri" w:hAnsi="Calibri" w:cs="Calibri"/>
          <w:sz w:val="22"/>
          <w:szCs w:val="22"/>
        </w:rPr>
        <w:t>Recenzenti vidijo tako obrazec, ki so ga izpolnjevali vodje projektov (ne nujno vseh delov obrazca)</w:t>
      </w:r>
      <w:r w:rsidR="005B4652" w:rsidRPr="0070207F">
        <w:rPr>
          <w:rFonts w:ascii="Calibri" w:hAnsi="Calibri" w:cs="Calibri"/>
          <w:sz w:val="22"/>
          <w:szCs w:val="22"/>
        </w:rPr>
        <w:t xml:space="preserve"> in</w:t>
      </w:r>
      <w:r w:rsidRPr="0070207F">
        <w:rPr>
          <w:rFonts w:ascii="Calibri" w:hAnsi="Calibri" w:cs="Calibri"/>
          <w:sz w:val="22"/>
          <w:szCs w:val="22"/>
        </w:rPr>
        <w:t xml:space="preserve"> dobijo svoj obrazec kot orodje za ocenjevanje (6 vprašanj na katera </w:t>
      </w:r>
      <w:r w:rsidR="00730F3D" w:rsidRPr="0070207F">
        <w:rPr>
          <w:rFonts w:ascii="Calibri" w:hAnsi="Calibri" w:cs="Calibri"/>
          <w:sz w:val="22"/>
          <w:szCs w:val="22"/>
        </w:rPr>
        <w:t xml:space="preserve">morajo </w:t>
      </w:r>
      <w:r w:rsidRPr="0070207F">
        <w:rPr>
          <w:rFonts w:ascii="Calibri" w:hAnsi="Calibri" w:cs="Calibri"/>
          <w:sz w:val="22"/>
          <w:szCs w:val="22"/>
        </w:rPr>
        <w:t xml:space="preserve">odgovoriti). </w:t>
      </w:r>
    </w:p>
    <w:p w14:paraId="418B5A75" w14:textId="77777777" w:rsidR="001F70AB" w:rsidRPr="0070207F" w:rsidRDefault="001F70AB" w:rsidP="001F70AB">
      <w:pPr>
        <w:spacing w:before="0" w:after="0"/>
        <w:jc w:val="both"/>
        <w:rPr>
          <w:rFonts w:ascii="Calibri" w:hAnsi="Calibri" w:cs="Calibri"/>
          <w:sz w:val="22"/>
          <w:szCs w:val="22"/>
        </w:rPr>
      </w:pPr>
    </w:p>
    <w:p w14:paraId="52D64941" w14:textId="77777777" w:rsidR="00D002F1" w:rsidRDefault="002B7BD9">
      <w:pPr>
        <w:pStyle w:val="Naslov3"/>
        <w:rPr>
          <w:rFonts w:ascii="Calibri" w:hAnsi="Calibri" w:cs="Calibri"/>
          <w:sz w:val="22"/>
          <w:szCs w:val="22"/>
        </w:rPr>
      </w:pPr>
      <w:bookmarkStart w:id="11" w:name="_Toc145673225"/>
      <w:r w:rsidRPr="0070207F">
        <w:rPr>
          <w:rFonts w:ascii="Calibri" w:hAnsi="Calibri" w:cs="Calibri"/>
          <w:sz w:val="22"/>
          <w:szCs w:val="22"/>
        </w:rPr>
        <w:t>Skrbniški del</w:t>
      </w:r>
      <w:bookmarkEnd w:id="11"/>
      <w:r w:rsidRPr="0070207F">
        <w:rPr>
          <w:rFonts w:ascii="Calibri" w:hAnsi="Calibri" w:cs="Calibri"/>
          <w:sz w:val="22"/>
          <w:szCs w:val="22"/>
        </w:rPr>
        <w:t xml:space="preserve"> </w:t>
      </w:r>
    </w:p>
    <w:p w14:paraId="3BDCC651" w14:textId="77777777" w:rsidR="0070207F" w:rsidRPr="00DD0667" w:rsidRDefault="0070207F" w:rsidP="00DD0667">
      <w:pPr>
        <w:spacing w:before="0" w:after="0"/>
        <w:jc w:val="both"/>
        <w:rPr>
          <w:rFonts w:ascii="Calibri" w:hAnsi="Calibri" w:cs="Calibri"/>
          <w:sz w:val="22"/>
          <w:szCs w:val="22"/>
        </w:rPr>
      </w:pPr>
    </w:p>
    <w:p w14:paraId="01C530B0" w14:textId="1E6EAA30" w:rsidR="00D002F1" w:rsidRPr="0070207F" w:rsidRDefault="002B7BD9" w:rsidP="001F70AB">
      <w:pPr>
        <w:spacing w:before="0" w:after="0"/>
        <w:jc w:val="both"/>
        <w:rPr>
          <w:rFonts w:ascii="Calibri" w:hAnsi="Calibri" w:cs="Calibri"/>
          <w:sz w:val="22"/>
          <w:szCs w:val="22"/>
        </w:rPr>
      </w:pPr>
      <w:r w:rsidRPr="0070207F">
        <w:rPr>
          <w:rFonts w:ascii="Calibri" w:hAnsi="Calibri" w:cs="Calibri"/>
          <w:sz w:val="22"/>
          <w:szCs w:val="22"/>
        </w:rPr>
        <w:t>Skrbniki (zaposleni v agenciji) imajo običajno vlogo Supervizorja. Vlogo jim dodeli administrator.</w:t>
      </w:r>
    </w:p>
    <w:p w14:paraId="1683C0FE" w14:textId="77777777" w:rsidR="001F70AB" w:rsidRPr="0070207F" w:rsidRDefault="001F70AB" w:rsidP="001F70AB">
      <w:pPr>
        <w:spacing w:before="0" w:after="0"/>
        <w:jc w:val="both"/>
        <w:rPr>
          <w:rFonts w:ascii="Calibri" w:hAnsi="Calibri" w:cs="Calibri"/>
          <w:sz w:val="22"/>
          <w:szCs w:val="22"/>
        </w:rPr>
      </w:pPr>
    </w:p>
    <w:p w14:paraId="04E97CE6" w14:textId="27C154BC" w:rsidR="00D002F1" w:rsidRPr="0070207F" w:rsidRDefault="002B7BD9" w:rsidP="001F70AB">
      <w:pPr>
        <w:spacing w:before="0" w:after="0"/>
        <w:jc w:val="both"/>
        <w:rPr>
          <w:rFonts w:ascii="Calibri" w:hAnsi="Calibri" w:cs="Calibri"/>
          <w:sz w:val="22"/>
          <w:szCs w:val="22"/>
        </w:rPr>
      </w:pPr>
      <w:r w:rsidRPr="0070207F">
        <w:rPr>
          <w:rFonts w:ascii="Calibri" w:hAnsi="Calibri" w:cs="Calibri"/>
          <w:sz w:val="22"/>
          <w:szCs w:val="22"/>
        </w:rPr>
        <w:t xml:space="preserve">Skrbništvo kot tako za posamezne aktivnosti pa se določa v AURI. </w:t>
      </w:r>
    </w:p>
    <w:p w14:paraId="3EDC7E26" w14:textId="77777777" w:rsidR="001F70AB" w:rsidRPr="0070207F" w:rsidRDefault="001F70AB" w:rsidP="001F70AB">
      <w:pPr>
        <w:spacing w:before="0" w:after="0"/>
        <w:jc w:val="both"/>
        <w:rPr>
          <w:rFonts w:ascii="Calibri" w:hAnsi="Calibri" w:cs="Calibri"/>
          <w:sz w:val="22"/>
          <w:szCs w:val="22"/>
        </w:rPr>
      </w:pPr>
    </w:p>
    <w:p w14:paraId="0C693670" w14:textId="2BE04715" w:rsidR="00D002F1" w:rsidRPr="0070207F" w:rsidRDefault="002B7BD9" w:rsidP="001F70AB">
      <w:pPr>
        <w:spacing w:before="0" w:after="0"/>
        <w:jc w:val="both"/>
        <w:rPr>
          <w:rFonts w:ascii="Calibri" w:hAnsi="Calibri" w:cs="Calibri"/>
          <w:sz w:val="22"/>
          <w:szCs w:val="22"/>
        </w:rPr>
      </w:pPr>
      <w:r w:rsidRPr="0070207F">
        <w:rPr>
          <w:rFonts w:ascii="Calibri" w:hAnsi="Calibri" w:cs="Calibri"/>
          <w:sz w:val="22"/>
          <w:szCs w:val="22"/>
        </w:rPr>
        <w:t xml:space="preserve">V meniju Obrazci/Seznam javnih pozivov, skrbnik pride do seznama vseh obrazcev objavljenih na Digital Forms in do izpolnjenih in oddanih prijav na razpise/pozive. </w:t>
      </w:r>
    </w:p>
    <w:p w14:paraId="5613AAD9" w14:textId="77777777" w:rsidR="001F70AB" w:rsidRPr="0070207F" w:rsidRDefault="001F70AB" w:rsidP="001F70AB">
      <w:pPr>
        <w:spacing w:before="0" w:after="0"/>
        <w:jc w:val="both"/>
        <w:rPr>
          <w:rFonts w:ascii="Calibri" w:hAnsi="Calibri" w:cs="Calibri"/>
          <w:sz w:val="22"/>
          <w:szCs w:val="22"/>
        </w:rPr>
      </w:pPr>
    </w:p>
    <w:p w14:paraId="3B5A179D" w14:textId="4B8E25D7" w:rsidR="00D002F1" w:rsidRPr="0070207F" w:rsidRDefault="002B7BD9" w:rsidP="001F70AB">
      <w:pPr>
        <w:spacing w:before="0" w:after="0"/>
        <w:jc w:val="both"/>
        <w:rPr>
          <w:rFonts w:ascii="Calibri" w:hAnsi="Calibri" w:cs="Calibri"/>
          <w:sz w:val="22"/>
          <w:szCs w:val="22"/>
        </w:rPr>
      </w:pPr>
      <w:r w:rsidRPr="0070207F">
        <w:rPr>
          <w:rFonts w:ascii="Calibri" w:hAnsi="Calibri" w:cs="Calibri"/>
          <w:sz w:val="22"/>
          <w:szCs w:val="22"/>
        </w:rPr>
        <w:t xml:space="preserve">Skrbniki torej vidijo seznam izpolnjevanj in oddaje prijav na določenem obrazcu in v katerem statusu je posamezna prijava (to je vidno tudi na infografiki). </w:t>
      </w:r>
    </w:p>
    <w:p w14:paraId="274E8F3C" w14:textId="77777777" w:rsidR="001F70AB" w:rsidRPr="0070207F" w:rsidRDefault="001F70AB" w:rsidP="001F70AB">
      <w:pPr>
        <w:spacing w:before="0" w:after="0"/>
        <w:jc w:val="both"/>
        <w:rPr>
          <w:rFonts w:ascii="Calibri" w:hAnsi="Calibri" w:cs="Calibri"/>
          <w:sz w:val="22"/>
          <w:szCs w:val="22"/>
        </w:rPr>
      </w:pPr>
    </w:p>
    <w:p w14:paraId="0A48A558" w14:textId="0BD9BA61" w:rsidR="00D002F1" w:rsidRPr="0070207F" w:rsidRDefault="002B7BD9" w:rsidP="001F70AB">
      <w:pPr>
        <w:spacing w:before="0" w:after="0"/>
        <w:jc w:val="both"/>
        <w:rPr>
          <w:rFonts w:ascii="Calibri" w:hAnsi="Calibri" w:cs="Calibri"/>
          <w:sz w:val="22"/>
          <w:szCs w:val="22"/>
        </w:rPr>
      </w:pPr>
      <w:r w:rsidRPr="0070207F">
        <w:rPr>
          <w:rFonts w:ascii="Calibri" w:hAnsi="Calibri" w:cs="Calibri"/>
          <w:sz w:val="22"/>
          <w:szCs w:val="22"/>
        </w:rPr>
        <w:t xml:space="preserve">V primerih, ko uporabniki elektronsko oddajo obrazec, ga pa kljub zahtevi po digitalnem podpisu ne podpišejo, lahko izberejo oddajo brez digitalnega podpisa in prijavo pošljejo tudi po navadni pošti. Med tem časom lahko skrbnik komentira oddajo izpolnjene prijave/poročila in sicer ima v takem primeru možnost gumba »OBDELAJ«. </w:t>
      </w:r>
    </w:p>
    <w:p w14:paraId="3ACFDCF3" w14:textId="77777777" w:rsidR="001F70AB" w:rsidRPr="0070207F" w:rsidRDefault="001F70AB" w:rsidP="001F70AB">
      <w:pPr>
        <w:spacing w:before="0" w:after="0"/>
        <w:jc w:val="both"/>
        <w:rPr>
          <w:rFonts w:ascii="Calibri" w:hAnsi="Calibri" w:cs="Calibri"/>
          <w:sz w:val="22"/>
          <w:szCs w:val="22"/>
        </w:rPr>
      </w:pPr>
    </w:p>
    <w:p w14:paraId="1FFBD0ED" w14:textId="535C3B94" w:rsidR="00D002F1" w:rsidRPr="0070207F" w:rsidRDefault="002B7BD9" w:rsidP="001F70AB">
      <w:pPr>
        <w:spacing w:before="0" w:after="0"/>
        <w:jc w:val="both"/>
        <w:rPr>
          <w:rFonts w:ascii="Calibri" w:hAnsi="Calibri" w:cs="Calibri"/>
          <w:sz w:val="22"/>
          <w:szCs w:val="22"/>
        </w:rPr>
      </w:pPr>
      <w:r w:rsidRPr="0070207F">
        <w:rPr>
          <w:rFonts w:ascii="Calibri" w:hAnsi="Calibri" w:cs="Calibri"/>
          <w:sz w:val="22"/>
          <w:szCs w:val="22"/>
        </w:rPr>
        <w:t xml:space="preserve">Ob kliku na zavračanje, je pri nekaterih obrazcih obvezen vnos komentarja skrbnika. </w:t>
      </w:r>
    </w:p>
    <w:p w14:paraId="14668CC9" w14:textId="77777777" w:rsidR="001F70AB" w:rsidRPr="0070207F" w:rsidRDefault="001F70AB" w:rsidP="001F70AB">
      <w:pPr>
        <w:spacing w:before="0" w:after="0"/>
        <w:jc w:val="both"/>
        <w:rPr>
          <w:rFonts w:ascii="Calibri" w:hAnsi="Calibri" w:cs="Calibri"/>
          <w:sz w:val="22"/>
          <w:szCs w:val="22"/>
        </w:rPr>
      </w:pPr>
    </w:p>
    <w:p w14:paraId="1A8AD12B" w14:textId="3D33C3B3" w:rsidR="00D002F1" w:rsidRPr="0070207F" w:rsidRDefault="002B7BD9" w:rsidP="001F70AB">
      <w:pPr>
        <w:spacing w:before="0" w:after="0"/>
        <w:jc w:val="both"/>
        <w:rPr>
          <w:rFonts w:ascii="Calibri" w:hAnsi="Calibri" w:cs="Calibri"/>
          <w:sz w:val="22"/>
          <w:szCs w:val="22"/>
        </w:rPr>
      </w:pPr>
      <w:r w:rsidRPr="0070207F">
        <w:rPr>
          <w:rFonts w:ascii="Calibri" w:hAnsi="Calibri" w:cs="Calibri"/>
          <w:sz w:val="22"/>
          <w:szCs w:val="22"/>
        </w:rPr>
        <w:t xml:space="preserve">Ob zavračanju obrazca ima uporabnik ponovno možnost spreminjanja vsebine prijave in ponovne oddaje. </w:t>
      </w:r>
    </w:p>
    <w:p w14:paraId="05E78B37" w14:textId="77777777" w:rsidR="001F70AB" w:rsidRPr="0070207F" w:rsidRDefault="001F70AB" w:rsidP="001F70AB">
      <w:pPr>
        <w:spacing w:before="0" w:after="0"/>
        <w:jc w:val="both"/>
        <w:rPr>
          <w:rFonts w:ascii="Calibri" w:hAnsi="Calibri" w:cs="Calibri"/>
          <w:sz w:val="22"/>
          <w:szCs w:val="22"/>
        </w:rPr>
      </w:pPr>
    </w:p>
    <w:p w14:paraId="5A871385" w14:textId="1ED460A6" w:rsidR="00D002F1" w:rsidRPr="0070207F" w:rsidRDefault="002B7BD9" w:rsidP="001F70AB">
      <w:pPr>
        <w:spacing w:before="0" w:after="0"/>
        <w:jc w:val="both"/>
        <w:rPr>
          <w:rFonts w:ascii="Calibri" w:hAnsi="Calibri" w:cs="Calibri"/>
          <w:sz w:val="22"/>
          <w:szCs w:val="22"/>
        </w:rPr>
      </w:pPr>
      <w:r w:rsidRPr="0070207F">
        <w:rPr>
          <w:rFonts w:ascii="Calibri" w:hAnsi="Calibri" w:cs="Calibri"/>
          <w:sz w:val="22"/>
          <w:szCs w:val="22"/>
        </w:rPr>
        <w:t xml:space="preserve">Skrbnik ima možnost izvoziti izpolnjene obrazce v Excel in sicer vse podatke ali zgolj seznam glede na statuse. </w:t>
      </w:r>
    </w:p>
    <w:p w14:paraId="548C8576" w14:textId="77777777" w:rsidR="001F70AB" w:rsidRPr="0070207F" w:rsidRDefault="001F70AB" w:rsidP="001F70AB">
      <w:pPr>
        <w:spacing w:before="0" w:after="0"/>
        <w:jc w:val="both"/>
        <w:rPr>
          <w:rFonts w:ascii="Calibri" w:hAnsi="Calibri" w:cs="Calibri"/>
          <w:sz w:val="22"/>
          <w:szCs w:val="22"/>
        </w:rPr>
      </w:pPr>
    </w:p>
    <w:p w14:paraId="0B04B84D" w14:textId="2DE8F2CF" w:rsidR="00D002F1" w:rsidRPr="0070207F" w:rsidRDefault="002B7BD9" w:rsidP="001F70AB">
      <w:pPr>
        <w:spacing w:before="0" w:after="0"/>
        <w:jc w:val="both"/>
        <w:rPr>
          <w:rFonts w:ascii="Calibri" w:hAnsi="Calibri" w:cs="Calibri"/>
          <w:sz w:val="22"/>
          <w:szCs w:val="22"/>
        </w:rPr>
      </w:pPr>
      <w:r w:rsidRPr="0070207F">
        <w:rPr>
          <w:rFonts w:ascii="Calibri" w:hAnsi="Calibri" w:cs="Calibri"/>
          <w:sz w:val="22"/>
          <w:szCs w:val="22"/>
        </w:rPr>
        <w:t xml:space="preserve">Izvozi v Excel so različni glede na zahteve in potrebe skrbnikov. </w:t>
      </w:r>
    </w:p>
    <w:p w14:paraId="5CB7BB1A" w14:textId="77777777" w:rsidR="001F70AB" w:rsidRDefault="001F70AB" w:rsidP="001F70AB">
      <w:pPr>
        <w:spacing w:before="0" w:after="0"/>
        <w:jc w:val="both"/>
        <w:rPr>
          <w:rFonts w:ascii="Calibri" w:hAnsi="Calibri" w:cs="Calibri"/>
          <w:sz w:val="22"/>
          <w:szCs w:val="22"/>
        </w:rPr>
      </w:pPr>
    </w:p>
    <w:p w14:paraId="1011A6D6" w14:textId="77777777" w:rsidR="00DD0667" w:rsidRDefault="00DD0667" w:rsidP="001F70AB">
      <w:pPr>
        <w:spacing w:before="0" w:after="0"/>
        <w:jc w:val="both"/>
        <w:rPr>
          <w:rFonts w:ascii="Calibri" w:hAnsi="Calibri" w:cs="Calibri"/>
          <w:sz w:val="22"/>
          <w:szCs w:val="22"/>
        </w:rPr>
      </w:pPr>
    </w:p>
    <w:p w14:paraId="1ED7DED4" w14:textId="77777777" w:rsidR="00DD0667" w:rsidRPr="0070207F" w:rsidRDefault="00DD0667" w:rsidP="001F70AB">
      <w:pPr>
        <w:spacing w:before="0" w:after="0"/>
        <w:jc w:val="both"/>
        <w:rPr>
          <w:rFonts w:ascii="Calibri" w:hAnsi="Calibri" w:cs="Calibri"/>
          <w:sz w:val="22"/>
          <w:szCs w:val="22"/>
        </w:rPr>
      </w:pPr>
    </w:p>
    <w:p w14:paraId="4F1F136D" w14:textId="77777777" w:rsidR="00D002F1" w:rsidRDefault="002B7BD9">
      <w:pPr>
        <w:pStyle w:val="Naslov3"/>
        <w:rPr>
          <w:rFonts w:ascii="Calibri" w:hAnsi="Calibri" w:cs="Calibri"/>
          <w:sz w:val="22"/>
          <w:szCs w:val="22"/>
        </w:rPr>
      </w:pPr>
      <w:bookmarkStart w:id="12" w:name="_Toc145673226"/>
      <w:r w:rsidRPr="0070207F">
        <w:rPr>
          <w:rFonts w:ascii="Calibri" w:hAnsi="Calibri" w:cs="Calibri"/>
          <w:sz w:val="22"/>
          <w:szCs w:val="22"/>
        </w:rPr>
        <w:lastRenderedPageBreak/>
        <w:t>Obrazci</w:t>
      </w:r>
      <w:bookmarkEnd w:id="12"/>
    </w:p>
    <w:p w14:paraId="0D974782" w14:textId="77777777" w:rsidR="0070207F" w:rsidRPr="00DD0667" w:rsidRDefault="0070207F" w:rsidP="00DD0667">
      <w:pPr>
        <w:spacing w:before="0" w:after="0"/>
        <w:jc w:val="both"/>
        <w:rPr>
          <w:rFonts w:ascii="Calibri" w:hAnsi="Calibri" w:cs="Calibri"/>
          <w:sz w:val="22"/>
          <w:szCs w:val="22"/>
        </w:rPr>
      </w:pPr>
    </w:p>
    <w:p w14:paraId="763911F0" w14:textId="1D428C7B" w:rsidR="00D002F1" w:rsidRPr="0070207F" w:rsidRDefault="002B7BD9" w:rsidP="001F70AB">
      <w:pPr>
        <w:spacing w:before="0" w:after="0"/>
        <w:jc w:val="both"/>
        <w:rPr>
          <w:rFonts w:ascii="Calibri" w:hAnsi="Calibri" w:cs="Calibri"/>
          <w:sz w:val="22"/>
          <w:szCs w:val="22"/>
        </w:rPr>
      </w:pPr>
      <w:r w:rsidRPr="0070207F">
        <w:rPr>
          <w:rFonts w:ascii="Calibri" w:hAnsi="Calibri" w:cs="Calibri"/>
          <w:sz w:val="22"/>
          <w:szCs w:val="22"/>
        </w:rPr>
        <w:t xml:space="preserve">Trenutno je v sistemu </w:t>
      </w:r>
      <w:r w:rsidR="00730F3D" w:rsidRPr="0070207F">
        <w:rPr>
          <w:rFonts w:ascii="Calibri" w:hAnsi="Calibri" w:cs="Calibri"/>
          <w:sz w:val="22"/>
          <w:szCs w:val="22"/>
        </w:rPr>
        <w:t xml:space="preserve">približno 200 </w:t>
      </w:r>
      <w:r w:rsidRPr="0070207F">
        <w:rPr>
          <w:rFonts w:ascii="Calibri" w:hAnsi="Calibri" w:cs="Calibri"/>
          <w:sz w:val="22"/>
          <w:szCs w:val="22"/>
        </w:rPr>
        <w:t xml:space="preserve">obrazcev za uporabnike in </w:t>
      </w:r>
      <w:r w:rsidR="00730F3D" w:rsidRPr="0070207F">
        <w:rPr>
          <w:rFonts w:ascii="Calibri" w:hAnsi="Calibri" w:cs="Calibri"/>
          <w:sz w:val="22"/>
          <w:szCs w:val="22"/>
        </w:rPr>
        <w:t>nekaj več kot 30 obrazcev</w:t>
      </w:r>
      <w:r w:rsidRPr="0070207F">
        <w:rPr>
          <w:rFonts w:ascii="Calibri" w:hAnsi="Calibri" w:cs="Calibri"/>
          <w:sz w:val="22"/>
          <w:szCs w:val="22"/>
        </w:rPr>
        <w:t xml:space="preserve"> za recenzente. Od tega jih ima </w:t>
      </w:r>
      <w:r w:rsidR="00730F3D" w:rsidRPr="0070207F">
        <w:rPr>
          <w:rFonts w:ascii="Calibri" w:hAnsi="Calibri" w:cs="Calibri"/>
          <w:sz w:val="22"/>
          <w:szCs w:val="22"/>
        </w:rPr>
        <w:t>približno 90</w:t>
      </w:r>
      <w:r w:rsidRPr="0070207F">
        <w:rPr>
          <w:rFonts w:ascii="Calibri" w:hAnsi="Calibri" w:cs="Calibri"/>
          <w:sz w:val="22"/>
          <w:szCs w:val="22"/>
        </w:rPr>
        <w:t xml:space="preserve"> različno obliko (</w:t>
      </w:r>
      <w:proofErr w:type="spellStart"/>
      <w:r w:rsidRPr="0070207F">
        <w:rPr>
          <w:rFonts w:ascii="Calibri" w:hAnsi="Calibri" w:cs="Calibri"/>
          <w:sz w:val="22"/>
          <w:szCs w:val="22"/>
        </w:rPr>
        <w:t>FormType</w:t>
      </w:r>
      <w:proofErr w:type="spellEnd"/>
      <w:r w:rsidRPr="0070207F">
        <w:rPr>
          <w:rFonts w:ascii="Calibri" w:hAnsi="Calibri" w:cs="Calibri"/>
          <w:sz w:val="22"/>
          <w:szCs w:val="22"/>
        </w:rPr>
        <w:t xml:space="preserve">). V bazi ni šifranta. Zapisi so v kodi, kjer so opredeljene še dodatne nastavitve oz. kontrole. Nekateri so razpisi – javni za vse uporabnike, nekateri od naštetih pa so pozivi, ki jih prejmejo le nekatere RO ali raziskovalci. Spet tretji obrazci so obrazci za ocenjevanje – torej jih prejmejo ocenjevalci vmesnih ali zaključnih poročil. </w:t>
      </w:r>
    </w:p>
    <w:p w14:paraId="0757C963" w14:textId="77777777" w:rsidR="001F70AB" w:rsidRPr="0070207F" w:rsidRDefault="001F70AB" w:rsidP="001F70AB">
      <w:pPr>
        <w:spacing w:before="0" w:after="0"/>
        <w:jc w:val="both"/>
        <w:rPr>
          <w:rFonts w:ascii="Calibri" w:hAnsi="Calibri" w:cs="Calibri"/>
          <w:sz w:val="22"/>
          <w:szCs w:val="22"/>
        </w:rPr>
      </w:pPr>
    </w:p>
    <w:p w14:paraId="0672201F" w14:textId="77777777" w:rsidR="00D002F1" w:rsidRPr="0070207F" w:rsidRDefault="002B7BD9" w:rsidP="001F70AB">
      <w:pPr>
        <w:spacing w:before="0" w:after="0"/>
        <w:jc w:val="both"/>
        <w:rPr>
          <w:rFonts w:ascii="Calibri" w:hAnsi="Calibri" w:cs="Calibri"/>
          <w:sz w:val="22"/>
          <w:szCs w:val="22"/>
        </w:rPr>
      </w:pPr>
      <w:r w:rsidRPr="0070207F">
        <w:rPr>
          <w:rFonts w:ascii="Calibri" w:hAnsi="Calibri" w:cs="Calibri"/>
          <w:sz w:val="22"/>
          <w:szCs w:val="22"/>
        </w:rPr>
        <w:t>Nekateri obrazci zahtevajo:</w:t>
      </w:r>
    </w:p>
    <w:p w14:paraId="6347095F" w14:textId="3FA3CEAA" w:rsidR="00D002F1" w:rsidRPr="0070207F" w:rsidRDefault="002B7BD9" w:rsidP="001F70AB">
      <w:pPr>
        <w:pStyle w:val="Odstavekseznama"/>
        <w:numPr>
          <w:ilvl w:val="0"/>
          <w:numId w:val="5"/>
        </w:numPr>
        <w:spacing w:before="0" w:after="0"/>
        <w:jc w:val="both"/>
        <w:rPr>
          <w:rFonts w:ascii="Calibri" w:hAnsi="Calibri" w:cs="Calibri"/>
          <w:sz w:val="22"/>
          <w:szCs w:val="22"/>
        </w:rPr>
      </w:pPr>
      <w:r w:rsidRPr="0070207F">
        <w:rPr>
          <w:rFonts w:ascii="Calibri" w:hAnsi="Calibri" w:cs="Calibri"/>
          <w:sz w:val="22"/>
          <w:szCs w:val="22"/>
        </w:rPr>
        <w:t>Kontrole znotraj samega obrazca</w:t>
      </w:r>
    </w:p>
    <w:p w14:paraId="373F5F9F" w14:textId="77777777" w:rsidR="00D002F1" w:rsidRPr="0070207F" w:rsidRDefault="002B7BD9">
      <w:pPr>
        <w:pStyle w:val="Odstavekseznama"/>
        <w:numPr>
          <w:ilvl w:val="0"/>
          <w:numId w:val="5"/>
        </w:numPr>
        <w:spacing w:line="276" w:lineRule="auto"/>
        <w:jc w:val="both"/>
        <w:rPr>
          <w:rFonts w:ascii="Calibri" w:hAnsi="Calibri" w:cs="Calibri"/>
          <w:sz w:val="22"/>
          <w:szCs w:val="22"/>
        </w:rPr>
      </w:pPr>
      <w:r w:rsidRPr="0070207F">
        <w:rPr>
          <w:rFonts w:ascii="Calibri" w:hAnsi="Calibri" w:cs="Calibri"/>
          <w:sz w:val="22"/>
          <w:szCs w:val="22"/>
        </w:rPr>
        <w:t>Kontrole glede vodje projekta</w:t>
      </w:r>
    </w:p>
    <w:p w14:paraId="15443600" w14:textId="77777777" w:rsidR="00D002F1" w:rsidRPr="0070207F" w:rsidRDefault="002B7BD9">
      <w:pPr>
        <w:pStyle w:val="Odstavekseznama"/>
        <w:numPr>
          <w:ilvl w:val="0"/>
          <w:numId w:val="5"/>
        </w:numPr>
        <w:spacing w:line="276" w:lineRule="auto"/>
        <w:jc w:val="both"/>
        <w:rPr>
          <w:rFonts w:ascii="Calibri" w:hAnsi="Calibri" w:cs="Calibri"/>
          <w:sz w:val="22"/>
          <w:szCs w:val="22"/>
        </w:rPr>
      </w:pPr>
      <w:r w:rsidRPr="0070207F">
        <w:rPr>
          <w:rFonts w:ascii="Calibri" w:hAnsi="Calibri" w:cs="Calibri"/>
          <w:sz w:val="22"/>
          <w:szCs w:val="22"/>
        </w:rPr>
        <w:t>Kontrole pri izračunih ali obstoječih podatkih v evidencah</w:t>
      </w:r>
    </w:p>
    <w:p w14:paraId="74D84C4E" w14:textId="77777777" w:rsidR="00D002F1" w:rsidRPr="0070207F" w:rsidRDefault="002B7BD9">
      <w:pPr>
        <w:pStyle w:val="Odstavekseznama"/>
        <w:numPr>
          <w:ilvl w:val="0"/>
          <w:numId w:val="5"/>
        </w:numPr>
        <w:spacing w:line="276" w:lineRule="auto"/>
        <w:jc w:val="both"/>
        <w:rPr>
          <w:rFonts w:ascii="Calibri" w:hAnsi="Calibri" w:cs="Calibri"/>
          <w:sz w:val="22"/>
          <w:szCs w:val="22"/>
        </w:rPr>
      </w:pPr>
      <w:r w:rsidRPr="0070207F">
        <w:rPr>
          <w:rFonts w:ascii="Calibri" w:hAnsi="Calibri" w:cs="Calibri"/>
          <w:sz w:val="22"/>
          <w:szCs w:val="22"/>
        </w:rPr>
        <w:t>Snemanje dokumentov (predlog)</w:t>
      </w:r>
    </w:p>
    <w:p w14:paraId="28F42FEB" w14:textId="77777777" w:rsidR="00D002F1" w:rsidRPr="0070207F" w:rsidRDefault="002B7BD9">
      <w:pPr>
        <w:pStyle w:val="Odstavekseznama"/>
        <w:numPr>
          <w:ilvl w:val="0"/>
          <w:numId w:val="5"/>
        </w:numPr>
        <w:spacing w:line="276" w:lineRule="auto"/>
        <w:jc w:val="both"/>
        <w:rPr>
          <w:rFonts w:ascii="Calibri" w:hAnsi="Calibri" w:cs="Calibri"/>
          <w:sz w:val="22"/>
          <w:szCs w:val="22"/>
        </w:rPr>
      </w:pPr>
      <w:r w:rsidRPr="0070207F">
        <w:rPr>
          <w:rFonts w:ascii="Calibri" w:hAnsi="Calibri" w:cs="Calibri"/>
          <w:sz w:val="22"/>
          <w:szCs w:val="22"/>
        </w:rPr>
        <w:t>Nalaganje dokumentov (prilog)</w:t>
      </w:r>
    </w:p>
    <w:p w14:paraId="3ADF0D48" w14:textId="77777777" w:rsidR="00D002F1" w:rsidRPr="0070207F" w:rsidRDefault="002B7BD9">
      <w:pPr>
        <w:pStyle w:val="Odstavekseznama"/>
        <w:numPr>
          <w:ilvl w:val="0"/>
          <w:numId w:val="5"/>
        </w:numPr>
        <w:spacing w:line="276" w:lineRule="auto"/>
        <w:jc w:val="both"/>
        <w:rPr>
          <w:rFonts w:ascii="Calibri" w:hAnsi="Calibri" w:cs="Calibri"/>
          <w:sz w:val="22"/>
          <w:szCs w:val="22"/>
        </w:rPr>
      </w:pPr>
      <w:r w:rsidRPr="0070207F">
        <w:rPr>
          <w:rFonts w:ascii="Calibri" w:hAnsi="Calibri" w:cs="Calibri"/>
          <w:sz w:val="22"/>
          <w:szCs w:val="22"/>
        </w:rPr>
        <w:t>Dodajanje dodatnih urejevalcev dokumenta</w:t>
      </w:r>
    </w:p>
    <w:p w14:paraId="1A0D64DE" w14:textId="77777777" w:rsidR="00D002F1" w:rsidRPr="0070207F" w:rsidRDefault="002B7BD9">
      <w:pPr>
        <w:pStyle w:val="Odstavekseznama"/>
        <w:numPr>
          <w:ilvl w:val="0"/>
          <w:numId w:val="5"/>
        </w:numPr>
        <w:spacing w:line="276" w:lineRule="auto"/>
        <w:jc w:val="both"/>
        <w:rPr>
          <w:rFonts w:ascii="Calibri" w:hAnsi="Calibri" w:cs="Calibri"/>
          <w:sz w:val="22"/>
          <w:szCs w:val="22"/>
        </w:rPr>
      </w:pPr>
      <w:r w:rsidRPr="0070207F">
        <w:rPr>
          <w:rFonts w:ascii="Calibri" w:hAnsi="Calibri" w:cs="Calibri"/>
          <w:sz w:val="22"/>
          <w:szCs w:val="22"/>
        </w:rPr>
        <w:t>Podpisovanje z ali brez digitalnega certifikata</w:t>
      </w:r>
    </w:p>
    <w:p w14:paraId="0EE346BC" w14:textId="77777777" w:rsidR="00D002F1" w:rsidRPr="0070207F" w:rsidRDefault="002B7BD9">
      <w:pPr>
        <w:pStyle w:val="Odstavekseznama"/>
        <w:numPr>
          <w:ilvl w:val="0"/>
          <w:numId w:val="5"/>
        </w:numPr>
        <w:spacing w:line="276" w:lineRule="auto"/>
        <w:jc w:val="both"/>
        <w:rPr>
          <w:rFonts w:ascii="Calibri" w:hAnsi="Calibri" w:cs="Calibri"/>
          <w:sz w:val="22"/>
          <w:szCs w:val="22"/>
        </w:rPr>
      </w:pPr>
      <w:r w:rsidRPr="0070207F">
        <w:rPr>
          <w:rFonts w:ascii="Calibri" w:hAnsi="Calibri" w:cs="Calibri"/>
          <w:sz w:val="22"/>
          <w:szCs w:val="22"/>
        </w:rPr>
        <w:t>Omejevanje zgolj na določene raziskovalne organizacije (npr. vključene v stabilno financiranje)</w:t>
      </w:r>
    </w:p>
    <w:p w14:paraId="401D429C" w14:textId="77777777" w:rsidR="00D002F1" w:rsidRPr="0070207F" w:rsidRDefault="00D002F1" w:rsidP="00616C00">
      <w:pPr>
        <w:spacing w:before="0" w:after="0"/>
        <w:jc w:val="both"/>
        <w:rPr>
          <w:rFonts w:ascii="Calibri" w:hAnsi="Calibri" w:cs="Calibri"/>
          <w:sz w:val="22"/>
          <w:szCs w:val="22"/>
        </w:rPr>
      </w:pPr>
    </w:p>
    <w:p w14:paraId="3D9129DF" w14:textId="77777777" w:rsidR="00D002F1" w:rsidRPr="0070207F" w:rsidRDefault="00D002F1" w:rsidP="00616C00">
      <w:pPr>
        <w:spacing w:before="0" w:after="0"/>
        <w:jc w:val="both"/>
        <w:rPr>
          <w:rFonts w:ascii="Calibri" w:hAnsi="Calibri" w:cs="Calibri"/>
          <w:sz w:val="22"/>
          <w:szCs w:val="22"/>
        </w:rPr>
      </w:pPr>
    </w:p>
    <w:sectPr w:rsidR="00D002F1" w:rsidRPr="0070207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00D86" w14:textId="77777777" w:rsidR="00156F16" w:rsidRDefault="00156F16">
      <w:pPr>
        <w:spacing w:after="0"/>
      </w:pPr>
      <w:r>
        <w:separator/>
      </w:r>
    </w:p>
  </w:endnote>
  <w:endnote w:type="continuationSeparator" w:id="0">
    <w:p w14:paraId="5E8465E1" w14:textId="77777777" w:rsidR="00156F16" w:rsidRDefault="00156F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BoldMT">
    <w:altName w:val="Arial"/>
    <w:panose1 w:val="00000000000000000000"/>
    <w:charset w:val="00"/>
    <w:family w:val="swiss"/>
    <w:notTrueType/>
    <w:pitch w:val="default"/>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EF9AC" w14:textId="77777777" w:rsidR="0070207F" w:rsidRPr="0070207F" w:rsidRDefault="0070207F" w:rsidP="0070207F">
    <w:pPr>
      <w:pBdr>
        <w:top w:val="single" w:sz="4" w:space="1" w:color="auto"/>
      </w:pBdr>
      <w:spacing w:before="0" w:after="0"/>
      <w:ind w:left="360"/>
      <w:rPr>
        <w:rFonts w:asciiTheme="minorHAnsi" w:hAnsiTheme="minorHAnsi" w:cstheme="minorHAnsi"/>
        <w:sz w:val="16"/>
        <w:szCs w:val="16"/>
        <w:lang w:eastAsia="sl-SI"/>
      </w:rPr>
    </w:pPr>
    <w:r w:rsidRPr="0070207F">
      <w:rPr>
        <w:rFonts w:asciiTheme="minorHAnsi" w:hAnsiTheme="minorHAnsi" w:cstheme="minorHAnsi"/>
        <w:color w:val="A6A6A6" w:themeColor="background1" w:themeShade="A6"/>
        <w:sz w:val="16"/>
        <w:szCs w:val="16"/>
        <w:lang w:eastAsia="sl-SI"/>
      </w:rPr>
      <w:t xml:space="preserve">430-196/2025 </w:t>
    </w:r>
    <w:r w:rsidRPr="0070207F">
      <w:rPr>
        <w:rFonts w:asciiTheme="minorHAnsi" w:hAnsiTheme="minorHAnsi" w:cstheme="minorHAnsi"/>
        <w:color w:val="A6A6A6" w:themeColor="background1" w:themeShade="A6"/>
        <w:sz w:val="16"/>
        <w:szCs w:val="16"/>
        <w:lang w:eastAsia="sl-SI"/>
      </w:rPr>
      <w:tab/>
    </w:r>
    <w:r w:rsidRPr="0070207F">
      <w:rPr>
        <w:rFonts w:asciiTheme="minorHAnsi" w:hAnsiTheme="minorHAnsi" w:cstheme="minorHAnsi"/>
        <w:color w:val="A6A6A6" w:themeColor="background1" w:themeShade="A6"/>
        <w:sz w:val="16"/>
        <w:szCs w:val="16"/>
        <w:lang w:eastAsia="sl-SI"/>
      </w:rPr>
      <w:tab/>
    </w:r>
    <w:r w:rsidRPr="0070207F">
      <w:rPr>
        <w:rFonts w:asciiTheme="minorHAnsi" w:hAnsiTheme="minorHAnsi" w:cstheme="minorHAnsi"/>
        <w:color w:val="A6A6A6" w:themeColor="background1" w:themeShade="A6"/>
        <w:sz w:val="16"/>
        <w:szCs w:val="16"/>
        <w:lang w:eastAsia="sl-SI"/>
      </w:rPr>
      <w:tab/>
    </w:r>
    <w:r w:rsidRPr="0070207F">
      <w:rPr>
        <w:rFonts w:asciiTheme="minorHAnsi" w:hAnsiTheme="minorHAnsi" w:cstheme="minorHAnsi"/>
        <w:color w:val="A6A6A6" w:themeColor="background1" w:themeShade="A6"/>
        <w:sz w:val="16"/>
        <w:szCs w:val="16"/>
        <w:lang w:eastAsia="sl-SI"/>
      </w:rPr>
      <w:tab/>
    </w:r>
    <w:r w:rsidRPr="0070207F">
      <w:rPr>
        <w:rFonts w:asciiTheme="minorHAnsi" w:hAnsiTheme="minorHAnsi" w:cstheme="minorHAnsi"/>
        <w:color w:val="A6A6A6" w:themeColor="background1" w:themeShade="A6"/>
        <w:sz w:val="16"/>
        <w:szCs w:val="16"/>
        <w:lang w:eastAsia="sl-SI"/>
      </w:rPr>
      <w:tab/>
    </w:r>
    <w:r w:rsidRPr="0070207F">
      <w:rPr>
        <w:rFonts w:asciiTheme="minorHAnsi" w:hAnsiTheme="minorHAnsi" w:cstheme="minorHAnsi"/>
        <w:color w:val="A6A6A6" w:themeColor="background1" w:themeShade="A6"/>
        <w:sz w:val="16"/>
        <w:szCs w:val="16"/>
        <w:lang w:eastAsia="sl-SI"/>
      </w:rPr>
      <w:tab/>
    </w:r>
    <w:r w:rsidRPr="0070207F">
      <w:rPr>
        <w:rFonts w:asciiTheme="minorHAnsi" w:hAnsiTheme="minorHAnsi" w:cstheme="minorHAnsi"/>
        <w:color w:val="A6A6A6" w:themeColor="background1" w:themeShade="A6"/>
        <w:sz w:val="16"/>
        <w:szCs w:val="16"/>
        <w:lang w:eastAsia="sl-SI"/>
      </w:rPr>
      <w:tab/>
    </w:r>
    <w:r w:rsidRPr="0070207F">
      <w:rPr>
        <w:rFonts w:asciiTheme="minorHAnsi" w:hAnsiTheme="minorHAnsi" w:cstheme="minorHAnsi"/>
        <w:color w:val="A6A6A6" w:themeColor="background1" w:themeShade="A6"/>
        <w:sz w:val="16"/>
        <w:szCs w:val="16"/>
        <w:lang w:eastAsia="sl-SI"/>
      </w:rPr>
      <w:tab/>
    </w:r>
    <w:r w:rsidRPr="0070207F">
      <w:rPr>
        <w:rFonts w:asciiTheme="minorHAnsi" w:hAnsiTheme="minorHAnsi" w:cstheme="minorHAnsi"/>
        <w:color w:val="A6A6A6" w:themeColor="background1" w:themeShade="A6"/>
        <w:sz w:val="16"/>
        <w:szCs w:val="16"/>
        <w:lang w:eastAsia="sl-SI"/>
      </w:rPr>
      <w:tab/>
      <w:t xml:space="preserve">         stran </w:t>
    </w:r>
    <w:r w:rsidRPr="0070207F">
      <w:rPr>
        <w:rFonts w:asciiTheme="minorHAnsi" w:hAnsiTheme="minorHAnsi" w:cstheme="minorHAnsi"/>
        <w:color w:val="A6A6A6" w:themeColor="background1" w:themeShade="A6"/>
        <w:sz w:val="16"/>
        <w:szCs w:val="16"/>
        <w:lang w:eastAsia="sl-SI"/>
      </w:rPr>
      <w:fldChar w:fldCharType="begin"/>
    </w:r>
    <w:r w:rsidRPr="0070207F">
      <w:rPr>
        <w:rFonts w:asciiTheme="minorHAnsi" w:hAnsiTheme="minorHAnsi" w:cstheme="minorHAnsi"/>
        <w:color w:val="A6A6A6" w:themeColor="background1" w:themeShade="A6"/>
        <w:sz w:val="16"/>
        <w:szCs w:val="16"/>
        <w:lang w:eastAsia="sl-SI"/>
      </w:rPr>
      <w:instrText xml:space="preserve"> PAGE  \* Arabic  \* MERGEFORMAT </w:instrText>
    </w:r>
    <w:r w:rsidRPr="0070207F">
      <w:rPr>
        <w:rFonts w:asciiTheme="minorHAnsi" w:hAnsiTheme="minorHAnsi" w:cstheme="minorHAnsi"/>
        <w:color w:val="A6A6A6" w:themeColor="background1" w:themeShade="A6"/>
        <w:sz w:val="16"/>
        <w:szCs w:val="16"/>
        <w:lang w:eastAsia="sl-SI"/>
      </w:rPr>
      <w:fldChar w:fldCharType="separate"/>
    </w:r>
    <w:r w:rsidRPr="0070207F">
      <w:rPr>
        <w:rFonts w:cstheme="minorHAnsi"/>
        <w:color w:val="A6A6A6" w:themeColor="background1" w:themeShade="A6"/>
        <w:sz w:val="16"/>
        <w:szCs w:val="16"/>
        <w:lang w:eastAsia="sl-SI"/>
      </w:rPr>
      <w:t>2</w:t>
    </w:r>
    <w:r w:rsidRPr="0070207F">
      <w:rPr>
        <w:rFonts w:asciiTheme="minorHAnsi" w:hAnsiTheme="minorHAnsi" w:cstheme="minorHAnsi"/>
        <w:color w:val="A6A6A6" w:themeColor="background1" w:themeShade="A6"/>
        <w:sz w:val="16"/>
        <w:szCs w:val="16"/>
        <w:lang w:eastAsia="sl-SI"/>
      </w:rPr>
      <w:fldChar w:fldCharType="end"/>
    </w:r>
    <w:r w:rsidRPr="0070207F">
      <w:rPr>
        <w:rFonts w:asciiTheme="minorHAnsi" w:hAnsiTheme="minorHAnsi" w:cstheme="minorHAnsi"/>
        <w:color w:val="A6A6A6" w:themeColor="background1" w:themeShade="A6"/>
        <w:sz w:val="16"/>
        <w:szCs w:val="16"/>
        <w:lang w:eastAsia="sl-SI"/>
      </w:rPr>
      <w:t>/</w:t>
    </w:r>
    <w:r w:rsidRPr="0070207F">
      <w:rPr>
        <w:rFonts w:asciiTheme="minorHAnsi" w:hAnsiTheme="minorHAnsi" w:cstheme="minorHAnsi"/>
        <w:color w:val="A6A6A6" w:themeColor="background1" w:themeShade="A6"/>
        <w:sz w:val="16"/>
        <w:szCs w:val="16"/>
        <w:lang w:eastAsia="sl-SI"/>
      </w:rPr>
      <w:fldChar w:fldCharType="begin"/>
    </w:r>
    <w:r w:rsidRPr="0070207F">
      <w:rPr>
        <w:rFonts w:asciiTheme="minorHAnsi" w:hAnsiTheme="minorHAnsi" w:cstheme="minorHAnsi"/>
        <w:color w:val="A6A6A6" w:themeColor="background1" w:themeShade="A6"/>
        <w:sz w:val="16"/>
        <w:szCs w:val="16"/>
        <w:lang w:eastAsia="sl-SI"/>
      </w:rPr>
      <w:instrText xml:space="preserve"> NUMPAGES  \* Arabic  \* MERGEFORMAT </w:instrText>
    </w:r>
    <w:r w:rsidRPr="0070207F">
      <w:rPr>
        <w:rFonts w:asciiTheme="minorHAnsi" w:hAnsiTheme="minorHAnsi" w:cstheme="minorHAnsi"/>
        <w:color w:val="A6A6A6" w:themeColor="background1" w:themeShade="A6"/>
        <w:sz w:val="16"/>
        <w:szCs w:val="16"/>
        <w:lang w:eastAsia="sl-SI"/>
      </w:rPr>
      <w:fldChar w:fldCharType="separate"/>
    </w:r>
    <w:r w:rsidRPr="0070207F">
      <w:rPr>
        <w:rFonts w:cstheme="minorHAnsi"/>
        <w:color w:val="A6A6A6" w:themeColor="background1" w:themeShade="A6"/>
        <w:sz w:val="16"/>
        <w:szCs w:val="16"/>
        <w:lang w:eastAsia="sl-SI"/>
      </w:rPr>
      <w:t>33</w:t>
    </w:r>
    <w:r w:rsidRPr="0070207F">
      <w:rPr>
        <w:rFonts w:asciiTheme="minorHAnsi" w:hAnsiTheme="minorHAnsi" w:cstheme="minorHAnsi"/>
        <w:color w:val="A6A6A6" w:themeColor="background1" w:themeShade="A6"/>
        <w:sz w:val="16"/>
        <w:szCs w:val="16"/>
        <w:lang w:eastAsia="sl-SI"/>
      </w:rPr>
      <w:fldChar w:fldCharType="end"/>
    </w:r>
    <w:r w:rsidRPr="0070207F">
      <w:rPr>
        <w:rFonts w:asciiTheme="minorHAnsi" w:hAnsiTheme="minorHAnsi" w:cstheme="minorHAnsi"/>
        <w:sz w:val="16"/>
        <w:szCs w:val="16"/>
        <w:lang w:eastAsia="sl-SI"/>
      </w:rPr>
      <w:tab/>
      <w:t xml:space="preserve"> </w:t>
    </w:r>
  </w:p>
  <w:p w14:paraId="2EC31182" w14:textId="77777777" w:rsidR="0070207F" w:rsidRDefault="0070207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E8E69" w14:textId="77777777" w:rsidR="00156F16" w:rsidRDefault="00156F16">
      <w:pPr>
        <w:spacing w:after="0"/>
      </w:pPr>
      <w:r>
        <w:separator/>
      </w:r>
    </w:p>
  </w:footnote>
  <w:footnote w:type="continuationSeparator" w:id="0">
    <w:p w14:paraId="00CF03AC" w14:textId="77777777" w:rsidR="00156F16" w:rsidRDefault="00156F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83826" w14:textId="77777777" w:rsidR="009B18A8" w:rsidRPr="00551218" w:rsidRDefault="009B18A8">
    <w:pPr>
      <w:pStyle w:val="Glava"/>
      <w:rPr>
        <w:rFonts w:ascii="Calibri" w:hAnsi="Calibri" w:cs="Calibri"/>
        <w:sz w:val="18"/>
      </w:rPr>
    </w:pPr>
    <w:r w:rsidRPr="00551218">
      <w:rPr>
        <w:rFonts w:ascii="Calibri" w:hAnsi="Calibri" w:cs="Calibri"/>
        <w:sz w:val="18"/>
      </w:rPr>
      <w:t>Priloga 1 – Opis sistemov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77563"/>
    <w:multiLevelType w:val="hybridMultilevel"/>
    <w:tmpl w:val="4E68403A"/>
    <w:lvl w:ilvl="0" w:tplc="46163542">
      <w:start w:val="1"/>
      <w:numFmt w:val="bullet"/>
      <w:lvlText w:val=""/>
      <w:lvlJc w:val="left"/>
      <w:pPr>
        <w:ind w:left="720" w:hanging="360"/>
      </w:pPr>
      <w:rPr>
        <w:rFonts w:ascii="Symbol" w:hAnsi="Symbol" w:hint="default"/>
      </w:rPr>
    </w:lvl>
    <w:lvl w:ilvl="1" w:tplc="8E5CCCF6">
      <w:start w:val="1"/>
      <w:numFmt w:val="bullet"/>
      <w:lvlText w:val="o"/>
      <w:lvlJc w:val="left"/>
      <w:pPr>
        <w:ind w:left="1440" w:hanging="360"/>
      </w:pPr>
      <w:rPr>
        <w:rFonts w:ascii="Courier New" w:hAnsi="Courier New" w:cs="Courier New" w:hint="default"/>
      </w:rPr>
    </w:lvl>
    <w:lvl w:ilvl="2" w:tplc="80969A18">
      <w:start w:val="1"/>
      <w:numFmt w:val="bullet"/>
      <w:lvlText w:val=""/>
      <w:lvlJc w:val="left"/>
      <w:pPr>
        <w:ind w:left="2160" w:hanging="360"/>
      </w:pPr>
      <w:rPr>
        <w:rFonts w:ascii="Wingdings" w:hAnsi="Wingdings" w:hint="default"/>
      </w:rPr>
    </w:lvl>
    <w:lvl w:ilvl="3" w:tplc="159A2D66">
      <w:start w:val="1"/>
      <w:numFmt w:val="bullet"/>
      <w:lvlText w:val=""/>
      <w:lvlJc w:val="left"/>
      <w:pPr>
        <w:ind w:left="2880" w:hanging="360"/>
      </w:pPr>
      <w:rPr>
        <w:rFonts w:ascii="Symbol" w:hAnsi="Symbol" w:hint="default"/>
      </w:rPr>
    </w:lvl>
    <w:lvl w:ilvl="4" w:tplc="EAE01B10">
      <w:start w:val="1"/>
      <w:numFmt w:val="bullet"/>
      <w:lvlText w:val="o"/>
      <w:lvlJc w:val="left"/>
      <w:pPr>
        <w:ind w:left="3600" w:hanging="360"/>
      </w:pPr>
      <w:rPr>
        <w:rFonts w:ascii="Courier New" w:hAnsi="Courier New" w:cs="Courier New" w:hint="default"/>
      </w:rPr>
    </w:lvl>
    <w:lvl w:ilvl="5" w:tplc="9E221F3A">
      <w:start w:val="1"/>
      <w:numFmt w:val="bullet"/>
      <w:lvlText w:val=""/>
      <w:lvlJc w:val="left"/>
      <w:pPr>
        <w:ind w:left="4320" w:hanging="360"/>
      </w:pPr>
      <w:rPr>
        <w:rFonts w:ascii="Wingdings" w:hAnsi="Wingdings" w:hint="default"/>
      </w:rPr>
    </w:lvl>
    <w:lvl w:ilvl="6" w:tplc="5718BA50">
      <w:start w:val="1"/>
      <w:numFmt w:val="bullet"/>
      <w:lvlText w:val=""/>
      <w:lvlJc w:val="left"/>
      <w:pPr>
        <w:ind w:left="5040" w:hanging="360"/>
      </w:pPr>
      <w:rPr>
        <w:rFonts w:ascii="Symbol" w:hAnsi="Symbol" w:hint="default"/>
      </w:rPr>
    </w:lvl>
    <w:lvl w:ilvl="7" w:tplc="17F2E40A">
      <w:start w:val="1"/>
      <w:numFmt w:val="bullet"/>
      <w:lvlText w:val="o"/>
      <w:lvlJc w:val="left"/>
      <w:pPr>
        <w:ind w:left="5760" w:hanging="360"/>
      </w:pPr>
      <w:rPr>
        <w:rFonts w:ascii="Courier New" w:hAnsi="Courier New" w:cs="Courier New" w:hint="default"/>
      </w:rPr>
    </w:lvl>
    <w:lvl w:ilvl="8" w:tplc="E04C7C3E">
      <w:start w:val="1"/>
      <w:numFmt w:val="bullet"/>
      <w:lvlText w:val=""/>
      <w:lvlJc w:val="left"/>
      <w:pPr>
        <w:ind w:left="6480" w:hanging="360"/>
      </w:pPr>
      <w:rPr>
        <w:rFonts w:ascii="Wingdings" w:hAnsi="Wingdings" w:hint="default"/>
      </w:rPr>
    </w:lvl>
  </w:abstractNum>
  <w:abstractNum w:abstractNumId="1" w15:restartNumberingAfterBreak="0">
    <w:nsid w:val="09290983"/>
    <w:multiLevelType w:val="hybridMultilevel"/>
    <w:tmpl w:val="1E66AD36"/>
    <w:lvl w:ilvl="0" w:tplc="65060566">
      <w:start w:val="1"/>
      <w:numFmt w:val="bullet"/>
      <w:lvlText w:val="-"/>
      <w:lvlJc w:val="left"/>
      <w:pPr>
        <w:ind w:left="1428" w:hanging="360"/>
      </w:pPr>
      <w:rPr>
        <w:rFonts w:ascii="Times New Roman" w:eastAsia="Times New Roman" w:hAnsi="Times New Roman" w:cs="Times New Roman" w:hint="default"/>
      </w:rPr>
    </w:lvl>
    <w:lvl w:ilvl="1" w:tplc="530EB742">
      <w:start w:val="1"/>
      <w:numFmt w:val="bullet"/>
      <w:lvlText w:val="o"/>
      <w:lvlJc w:val="left"/>
      <w:pPr>
        <w:ind w:left="2148" w:hanging="360"/>
      </w:pPr>
      <w:rPr>
        <w:rFonts w:ascii="Courier New" w:hAnsi="Courier New" w:cs="Courier New" w:hint="default"/>
      </w:rPr>
    </w:lvl>
    <w:lvl w:ilvl="2" w:tplc="E5FEBFAC">
      <w:start w:val="1"/>
      <w:numFmt w:val="bullet"/>
      <w:lvlText w:val=""/>
      <w:lvlJc w:val="left"/>
      <w:pPr>
        <w:ind w:left="2868" w:hanging="360"/>
      </w:pPr>
      <w:rPr>
        <w:rFonts w:ascii="Wingdings" w:hAnsi="Wingdings" w:hint="default"/>
      </w:rPr>
    </w:lvl>
    <w:lvl w:ilvl="3" w:tplc="D0F612DC">
      <w:start w:val="1"/>
      <w:numFmt w:val="bullet"/>
      <w:lvlText w:val=""/>
      <w:lvlJc w:val="left"/>
      <w:pPr>
        <w:ind w:left="3588" w:hanging="360"/>
      </w:pPr>
      <w:rPr>
        <w:rFonts w:ascii="Symbol" w:hAnsi="Symbol" w:hint="default"/>
      </w:rPr>
    </w:lvl>
    <w:lvl w:ilvl="4" w:tplc="EEB88CE6">
      <w:start w:val="1"/>
      <w:numFmt w:val="bullet"/>
      <w:lvlText w:val="o"/>
      <w:lvlJc w:val="left"/>
      <w:pPr>
        <w:ind w:left="4308" w:hanging="360"/>
      </w:pPr>
      <w:rPr>
        <w:rFonts w:ascii="Courier New" w:hAnsi="Courier New" w:cs="Courier New" w:hint="default"/>
      </w:rPr>
    </w:lvl>
    <w:lvl w:ilvl="5" w:tplc="E31AF202">
      <w:start w:val="1"/>
      <w:numFmt w:val="bullet"/>
      <w:lvlText w:val=""/>
      <w:lvlJc w:val="left"/>
      <w:pPr>
        <w:ind w:left="5028" w:hanging="360"/>
      </w:pPr>
      <w:rPr>
        <w:rFonts w:ascii="Wingdings" w:hAnsi="Wingdings" w:hint="default"/>
      </w:rPr>
    </w:lvl>
    <w:lvl w:ilvl="6" w:tplc="D02C9CB4">
      <w:start w:val="1"/>
      <w:numFmt w:val="bullet"/>
      <w:lvlText w:val=""/>
      <w:lvlJc w:val="left"/>
      <w:pPr>
        <w:ind w:left="5748" w:hanging="360"/>
      </w:pPr>
      <w:rPr>
        <w:rFonts w:ascii="Symbol" w:hAnsi="Symbol" w:hint="default"/>
      </w:rPr>
    </w:lvl>
    <w:lvl w:ilvl="7" w:tplc="243804B2">
      <w:start w:val="1"/>
      <w:numFmt w:val="bullet"/>
      <w:lvlText w:val="o"/>
      <w:lvlJc w:val="left"/>
      <w:pPr>
        <w:ind w:left="6468" w:hanging="360"/>
      </w:pPr>
      <w:rPr>
        <w:rFonts w:ascii="Courier New" w:hAnsi="Courier New" w:cs="Courier New" w:hint="default"/>
      </w:rPr>
    </w:lvl>
    <w:lvl w:ilvl="8" w:tplc="A4062DD4">
      <w:start w:val="1"/>
      <w:numFmt w:val="bullet"/>
      <w:lvlText w:val=""/>
      <w:lvlJc w:val="left"/>
      <w:pPr>
        <w:ind w:left="7188" w:hanging="360"/>
      </w:pPr>
      <w:rPr>
        <w:rFonts w:ascii="Wingdings" w:hAnsi="Wingdings" w:hint="default"/>
      </w:rPr>
    </w:lvl>
  </w:abstractNum>
  <w:abstractNum w:abstractNumId="2" w15:restartNumberingAfterBreak="0">
    <w:nsid w:val="0B450123"/>
    <w:multiLevelType w:val="hybridMultilevel"/>
    <w:tmpl w:val="B2C6CF08"/>
    <w:lvl w:ilvl="0" w:tplc="DDEAD63C">
      <w:start w:val="1"/>
      <w:numFmt w:val="bullet"/>
      <w:lvlText w:val="-"/>
      <w:lvlJc w:val="left"/>
      <w:pPr>
        <w:ind w:left="720" w:hanging="360"/>
      </w:pPr>
      <w:rPr>
        <w:rFonts w:ascii="Calibri" w:eastAsiaTheme="minorEastAsia" w:hAnsi="Calibri" w:cs="Calibri" w:hint="default"/>
      </w:rPr>
    </w:lvl>
    <w:lvl w:ilvl="1" w:tplc="5E5C5690">
      <w:start w:val="1"/>
      <w:numFmt w:val="bullet"/>
      <w:lvlText w:val="o"/>
      <w:lvlJc w:val="left"/>
      <w:pPr>
        <w:ind w:left="1440" w:hanging="360"/>
      </w:pPr>
      <w:rPr>
        <w:rFonts w:ascii="Courier New" w:hAnsi="Courier New" w:cs="Courier New" w:hint="default"/>
      </w:rPr>
    </w:lvl>
    <w:lvl w:ilvl="2" w:tplc="566E2C4C">
      <w:start w:val="1"/>
      <w:numFmt w:val="bullet"/>
      <w:lvlText w:val=""/>
      <w:lvlJc w:val="left"/>
      <w:pPr>
        <w:ind w:left="2160" w:hanging="360"/>
      </w:pPr>
      <w:rPr>
        <w:rFonts w:ascii="Wingdings" w:hAnsi="Wingdings" w:hint="default"/>
      </w:rPr>
    </w:lvl>
    <w:lvl w:ilvl="3" w:tplc="E99A3FBC">
      <w:start w:val="1"/>
      <w:numFmt w:val="bullet"/>
      <w:lvlText w:val=""/>
      <w:lvlJc w:val="left"/>
      <w:pPr>
        <w:ind w:left="2880" w:hanging="360"/>
      </w:pPr>
      <w:rPr>
        <w:rFonts w:ascii="Symbol" w:hAnsi="Symbol" w:hint="default"/>
      </w:rPr>
    </w:lvl>
    <w:lvl w:ilvl="4" w:tplc="66C405B8">
      <w:start w:val="1"/>
      <w:numFmt w:val="bullet"/>
      <w:lvlText w:val="o"/>
      <w:lvlJc w:val="left"/>
      <w:pPr>
        <w:ind w:left="3600" w:hanging="360"/>
      </w:pPr>
      <w:rPr>
        <w:rFonts w:ascii="Courier New" w:hAnsi="Courier New" w:cs="Courier New" w:hint="default"/>
      </w:rPr>
    </w:lvl>
    <w:lvl w:ilvl="5" w:tplc="CD90C6DE">
      <w:start w:val="1"/>
      <w:numFmt w:val="bullet"/>
      <w:lvlText w:val=""/>
      <w:lvlJc w:val="left"/>
      <w:pPr>
        <w:ind w:left="4320" w:hanging="360"/>
      </w:pPr>
      <w:rPr>
        <w:rFonts w:ascii="Wingdings" w:hAnsi="Wingdings" w:hint="default"/>
      </w:rPr>
    </w:lvl>
    <w:lvl w:ilvl="6" w:tplc="EF5AF53A">
      <w:start w:val="1"/>
      <w:numFmt w:val="bullet"/>
      <w:lvlText w:val=""/>
      <w:lvlJc w:val="left"/>
      <w:pPr>
        <w:ind w:left="5040" w:hanging="360"/>
      </w:pPr>
      <w:rPr>
        <w:rFonts w:ascii="Symbol" w:hAnsi="Symbol" w:hint="default"/>
      </w:rPr>
    </w:lvl>
    <w:lvl w:ilvl="7" w:tplc="39528E5E">
      <w:start w:val="1"/>
      <w:numFmt w:val="bullet"/>
      <w:lvlText w:val="o"/>
      <w:lvlJc w:val="left"/>
      <w:pPr>
        <w:ind w:left="5760" w:hanging="360"/>
      </w:pPr>
      <w:rPr>
        <w:rFonts w:ascii="Courier New" w:hAnsi="Courier New" w:cs="Courier New" w:hint="default"/>
      </w:rPr>
    </w:lvl>
    <w:lvl w:ilvl="8" w:tplc="507C0602">
      <w:start w:val="1"/>
      <w:numFmt w:val="bullet"/>
      <w:lvlText w:val=""/>
      <w:lvlJc w:val="left"/>
      <w:pPr>
        <w:ind w:left="6480" w:hanging="360"/>
      </w:pPr>
      <w:rPr>
        <w:rFonts w:ascii="Wingdings" w:hAnsi="Wingdings" w:hint="default"/>
      </w:rPr>
    </w:lvl>
  </w:abstractNum>
  <w:abstractNum w:abstractNumId="3" w15:restartNumberingAfterBreak="0">
    <w:nsid w:val="139855EE"/>
    <w:multiLevelType w:val="multilevel"/>
    <w:tmpl w:val="9CBC6DD2"/>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 w15:restartNumberingAfterBreak="0">
    <w:nsid w:val="1E62579B"/>
    <w:multiLevelType w:val="hybridMultilevel"/>
    <w:tmpl w:val="353EEE96"/>
    <w:lvl w:ilvl="0" w:tplc="815AC6E2">
      <w:start w:val="1"/>
      <w:numFmt w:val="bullet"/>
      <w:lvlText w:val="-"/>
      <w:lvlJc w:val="left"/>
      <w:pPr>
        <w:ind w:left="720" w:hanging="360"/>
      </w:pPr>
      <w:rPr>
        <w:rFonts w:ascii="Calibri" w:eastAsiaTheme="minorEastAsia" w:hAnsi="Calibri" w:cs="Calibri" w:hint="default"/>
      </w:rPr>
    </w:lvl>
    <w:lvl w:ilvl="1" w:tplc="6A9C7A4A">
      <w:start w:val="1"/>
      <w:numFmt w:val="bullet"/>
      <w:lvlText w:val="o"/>
      <w:lvlJc w:val="left"/>
      <w:pPr>
        <w:ind w:left="1440" w:hanging="360"/>
      </w:pPr>
      <w:rPr>
        <w:rFonts w:ascii="Courier New" w:hAnsi="Courier New" w:cs="Courier New" w:hint="default"/>
      </w:rPr>
    </w:lvl>
    <w:lvl w:ilvl="2" w:tplc="DFA2CF58">
      <w:start w:val="1"/>
      <w:numFmt w:val="bullet"/>
      <w:lvlText w:val=""/>
      <w:lvlJc w:val="left"/>
      <w:pPr>
        <w:ind w:left="2160" w:hanging="360"/>
      </w:pPr>
      <w:rPr>
        <w:rFonts w:ascii="Wingdings" w:hAnsi="Wingdings" w:hint="default"/>
      </w:rPr>
    </w:lvl>
    <w:lvl w:ilvl="3" w:tplc="1318F378">
      <w:start w:val="1"/>
      <w:numFmt w:val="bullet"/>
      <w:lvlText w:val=""/>
      <w:lvlJc w:val="left"/>
      <w:pPr>
        <w:ind w:left="2880" w:hanging="360"/>
      </w:pPr>
      <w:rPr>
        <w:rFonts w:ascii="Symbol" w:hAnsi="Symbol" w:hint="default"/>
      </w:rPr>
    </w:lvl>
    <w:lvl w:ilvl="4" w:tplc="0ADA8C92">
      <w:start w:val="1"/>
      <w:numFmt w:val="bullet"/>
      <w:lvlText w:val="o"/>
      <w:lvlJc w:val="left"/>
      <w:pPr>
        <w:ind w:left="3600" w:hanging="360"/>
      </w:pPr>
      <w:rPr>
        <w:rFonts w:ascii="Courier New" w:hAnsi="Courier New" w:cs="Courier New" w:hint="default"/>
      </w:rPr>
    </w:lvl>
    <w:lvl w:ilvl="5" w:tplc="51D01998">
      <w:start w:val="1"/>
      <w:numFmt w:val="bullet"/>
      <w:lvlText w:val=""/>
      <w:lvlJc w:val="left"/>
      <w:pPr>
        <w:ind w:left="4320" w:hanging="360"/>
      </w:pPr>
      <w:rPr>
        <w:rFonts w:ascii="Wingdings" w:hAnsi="Wingdings" w:hint="default"/>
      </w:rPr>
    </w:lvl>
    <w:lvl w:ilvl="6" w:tplc="20FA6106">
      <w:start w:val="1"/>
      <w:numFmt w:val="bullet"/>
      <w:lvlText w:val=""/>
      <w:lvlJc w:val="left"/>
      <w:pPr>
        <w:ind w:left="5040" w:hanging="360"/>
      </w:pPr>
      <w:rPr>
        <w:rFonts w:ascii="Symbol" w:hAnsi="Symbol" w:hint="default"/>
      </w:rPr>
    </w:lvl>
    <w:lvl w:ilvl="7" w:tplc="98101DEA">
      <w:start w:val="1"/>
      <w:numFmt w:val="bullet"/>
      <w:lvlText w:val="o"/>
      <w:lvlJc w:val="left"/>
      <w:pPr>
        <w:ind w:left="5760" w:hanging="360"/>
      </w:pPr>
      <w:rPr>
        <w:rFonts w:ascii="Courier New" w:hAnsi="Courier New" w:cs="Courier New" w:hint="default"/>
      </w:rPr>
    </w:lvl>
    <w:lvl w:ilvl="8" w:tplc="E15AC3F8">
      <w:start w:val="1"/>
      <w:numFmt w:val="bullet"/>
      <w:lvlText w:val=""/>
      <w:lvlJc w:val="left"/>
      <w:pPr>
        <w:ind w:left="6480" w:hanging="360"/>
      </w:pPr>
      <w:rPr>
        <w:rFonts w:ascii="Wingdings" w:hAnsi="Wingdings" w:hint="default"/>
      </w:rPr>
    </w:lvl>
  </w:abstractNum>
  <w:abstractNum w:abstractNumId="5" w15:restartNumberingAfterBreak="0">
    <w:nsid w:val="1EF54319"/>
    <w:multiLevelType w:val="hybridMultilevel"/>
    <w:tmpl w:val="C548DDB6"/>
    <w:lvl w:ilvl="0" w:tplc="255EEC06">
      <w:start w:val="1"/>
      <w:numFmt w:val="bullet"/>
      <w:lvlText w:val=""/>
      <w:lvlJc w:val="left"/>
      <w:pPr>
        <w:ind w:left="720" w:hanging="360"/>
      </w:pPr>
      <w:rPr>
        <w:rFonts w:ascii="Symbol" w:hAnsi="Symbol" w:hint="default"/>
      </w:rPr>
    </w:lvl>
    <w:lvl w:ilvl="1" w:tplc="2D88233A">
      <w:start w:val="1"/>
      <w:numFmt w:val="bullet"/>
      <w:lvlText w:val="o"/>
      <w:lvlJc w:val="left"/>
      <w:pPr>
        <w:ind w:left="1440" w:hanging="360"/>
      </w:pPr>
      <w:rPr>
        <w:rFonts w:ascii="Courier New" w:hAnsi="Courier New" w:cs="Courier New" w:hint="default"/>
      </w:rPr>
    </w:lvl>
    <w:lvl w:ilvl="2" w:tplc="C748D388">
      <w:start w:val="1"/>
      <w:numFmt w:val="bullet"/>
      <w:lvlText w:val=""/>
      <w:lvlJc w:val="left"/>
      <w:pPr>
        <w:ind w:left="2160" w:hanging="360"/>
      </w:pPr>
      <w:rPr>
        <w:rFonts w:ascii="Wingdings" w:hAnsi="Wingdings" w:hint="default"/>
      </w:rPr>
    </w:lvl>
    <w:lvl w:ilvl="3" w:tplc="9D3ED226">
      <w:start w:val="1"/>
      <w:numFmt w:val="bullet"/>
      <w:lvlText w:val=""/>
      <w:lvlJc w:val="left"/>
      <w:pPr>
        <w:ind w:left="2880" w:hanging="360"/>
      </w:pPr>
      <w:rPr>
        <w:rFonts w:ascii="Symbol" w:hAnsi="Symbol" w:hint="default"/>
      </w:rPr>
    </w:lvl>
    <w:lvl w:ilvl="4" w:tplc="8CFACDEE">
      <w:start w:val="1"/>
      <w:numFmt w:val="bullet"/>
      <w:lvlText w:val="o"/>
      <w:lvlJc w:val="left"/>
      <w:pPr>
        <w:ind w:left="3600" w:hanging="360"/>
      </w:pPr>
      <w:rPr>
        <w:rFonts w:ascii="Courier New" w:hAnsi="Courier New" w:cs="Courier New" w:hint="default"/>
      </w:rPr>
    </w:lvl>
    <w:lvl w:ilvl="5" w:tplc="CD3E833E">
      <w:start w:val="1"/>
      <w:numFmt w:val="bullet"/>
      <w:lvlText w:val=""/>
      <w:lvlJc w:val="left"/>
      <w:pPr>
        <w:ind w:left="4320" w:hanging="360"/>
      </w:pPr>
      <w:rPr>
        <w:rFonts w:ascii="Wingdings" w:hAnsi="Wingdings" w:hint="default"/>
      </w:rPr>
    </w:lvl>
    <w:lvl w:ilvl="6" w:tplc="5740B6E8">
      <w:start w:val="1"/>
      <w:numFmt w:val="bullet"/>
      <w:lvlText w:val=""/>
      <w:lvlJc w:val="left"/>
      <w:pPr>
        <w:ind w:left="5040" w:hanging="360"/>
      </w:pPr>
      <w:rPr>
        <w:rFonts w:ascii="Symbol" w:hAnsi="Symbol" w:hint="default"/>
      </w:rPr>
    </w:lvl>
    <w:lvl w:ilvl="7" w:tplc="75941576">
      <w:start w:val="1"/>
      <w:numFmt w:val="bullet"/>
      <w:lvlText w:val="o"/>
      <w:lvlJc w:val="left"/>
      <w:pPr>
        <w:ind w:left="5760" w:hanging="360"/>
      </w:pPr>
      <w:rPr>
        <w:rFonts w:ascii="Courier New" w:hAnsi="Courier New" w:cs="Courier New" w:hint="default"/>
      </w:rPr>
    </w:lvl>
    <w:lvl w:ilvl="8" w:tplc="BF3C010E">
      <w:start w:val="1"/>
      <w:numFmt w:val="bullet"/>
      <w:lvlText w:val=""/>
      <w:lvlJc w:val="left"/>
      <w:pPr>
        <w:ind w:left="6480" w:hanging="360"/>
      </w:pPr>
      <w:rPr>
        <w:rFonts w:ascii="Wingdings" w:hAnsi="Wingdings" w:hint="default"/>
      </w:rPr>
    </w:lvl>
  </w:abstractNum>
  <w:abstractNum w:abstractNumId="6" w15:restartNumberingAfterBreak="0">
    <w:nsid w:val="2B1464E2"/>
    <w:multiLevelType w:val="hybridMultilevel"/>
    <w:tmpl w:val="0A4C40E8"/>
    <w:lvl w:ilvl="0" w:tplc="856AADBC">
      <w:start w:val="1"/>
      <w:numFmt w:val="bullet"/>
      <w:lvlText w:val="-"/>
      <w:lvlJc w:val="left"/>
      <w:pPr>
        <w:ind w:left="720" w:hanging="360"/>
      </w:pPr>
      <w:rPr>
        <w:rFonts w:ascii="Calibri" w:eastAsiaTheme="minorEastAsia" w:hAnsi="Calibri" w:cs="Calibri" w:hint="default"/>
      </w:rPr>
    </w:lvl>
    <w:lvl w:ilvl="1" w:tplc="87D43CEA">
      <w:start w:val="1"/>
      <w:numFmt w:val="bullet"/>
      <w:lvlText w:val="o"/>
      <w:lvlJc w:val="left"/>
      <w:pPr>
        <w:ind w:left="1440" w:hanging="360"/>
      </w:pPr>
      <w:rPr>
        <w:rFonts w:ascii="Courier New" w:hAnsi="Courier New" w:cs="Courier New" w:hint="default"/>
      </w:rPr>
    </w:lvl>
    <w:lvl w:ilvl="2" w:tplc="66F4159C">
      <w:start w:val="1"/>
      <w:numFmt w:val="bullet"/>
      <w:lvlText w:val=""/>
      <w:lvlJc w:val="left"/>
      <w:pPr>
        <w:ind w:left="2160" w:hanging="360"/>
      </w:pPr>
      <w:rPr>
        <w:rFonts w:ascii="Wingdings" w:hAnsi="Wingdings" w:hint="default"/>
      </w:rPr>
    </w:lvl>
    <w:lvl w:ilvl="3" w:tplc="6966CEE8">
      <w:start w:val="1"/>
      <w:numFmt w:val="bullet"/>
      <w:lvlText w:val=""/>
      <w:lvlJc w:val="left"/>
      <w:pPr>
        <w:ind w:left="2880" w:hanging="360"/>
      </w:pPr>
      <w:rPr>
        <w:rFonts w:ascii="Symbol" w:hAnsi="Symbol" w:hint="default"/>
      </w:rPr>
    </w:lvl>
    <w:lvl w:ilvl="4" w:tplc="56EE537A">
      <w:start w:val="1"/>
      <w:numFmt w:val="bullet"/>
      <w:lvlText w:val="o"/>
      <w:lvlJc w:val="left"/>
      <w:pPr>
        <w:ind w:left="3600" w:hanging="360"/>
      </w:pPr>
      <w:rPr>
        <w:rFonts w:ascii="Courier New" w:hAnsi="Courier New" w:cs="Courier New" w:hint="default"/>
      </w:rPr>
    </w:lvl>
    <w:lvl w:ilvl="5" w:tplc="DB96C428">
      <w:start w:val="1"/>
      <w:numFmt w:val="bullet"/>
      <w:lvlText w:val=""/>
      <w:lvlJc w:val="left"/>
      <w:pPr>
        <w:ind w:left="4320" w:hanging="360"/>
      </w:pPr>
      <w:rPr>
        <w:rFonts w:ascii="Wingdings" w:hAnsi="Wingdings" w:hint="default"/>
      </w:rPr>
    </w:lvl>
    <w:lvl w:ilvl="6" w:tplc="D658A6FC">
      <w:start w:val="1"/>
      <w:numFmt w:val="bullet"/>
      <w:lvlText w:val=""/>
      <w:lvlJc w:val="left"/>
      <w:pPr>
        <w:ind w:left="5040" w:hanging="360"/>
      </w:pPr>
      <w:rPr>
        <w:rFonts w:ascii="Symbol" w:hAnsi="Symbol" w:hint="default"/>
      </w:rPr>
    </w:lvl>
    <w:lvl w:ilvl="7" w:tplc="A8BCCE26">
      <w:start w:val="1"/>
      <w:numFmt w:val="bullet"/>
      <w:lvlText w:val="o"/>
      <w:lvlJc w:val="left"/>
      <w:pPr>
        <w:ind w:left="5760" w:hanging="360"/>
      </w:pPr>
      <w:rPr>
        <w:rFonts w:ascii="Courier New" w:hAnsi="Courier New" w:cs="Courier New" w:hint="default"/>
      </w:rPr>
    </w:lvl>
    <w:lvl w:ilvl="8" w:tplc="04E06C0C">
      <w:start w:val="1"/>
      <w:numFmt w:val="bullet"/>
      <w:lvlText w:val=""/>
      <w:lvlJc w:val="left"/>
      <w:pPr>
        <w:ind w:left="6480" w:hanging="360"/>
      </w:pPr>
      <w:rPr>
        <w:rFonts w:ascii="Wingdings" w:hAnsi="Wingdings" w:hint="default"/>
      </w:rPr>
    </w:lvl>
  </w:abstractNum>
  <w:abstractNum w:abstractNumId="7" w15:restartNumberingAfterBreak="0">
    <w:nsid w:val="31362077"/>
    <w:multiLevelType w:val="hybridMultilevel"/>
    <w:tmpl w:val="52588928"/>
    <w:lvl w:ilvl="0" w:tplc="384882C0">
      <w:start w:val="1"/>
      <w:numFmt w:val="bullet"/>
      <w:lvlText w:val=""/>
      <w:lvlJc w:val="left"/>
      <w:pPr>
        <w:ind w:left="720" w:hanging="360"/>
      </w:pPr>
      <w:rPr>
        <w:rFonts w:ascii="Symbol" w:hAnsi="Symbol" w:hint="default"/>
      </w:rPr>
    </w:lvl>
    <w:lvl w:ilvl="1" w:tplc="7AEE7EEA">
      <w:start w:val="1"/>
      <w:numFmt w:val="bullet"/>
      <w:lvlText w:val="o"/>
      <w:lvlJc w:val="left"/>
      <w:pPr>
        <w:ind w:left="1440" w:hanging="360"/>
      </w:pPr>
      <w:rPr>
        <w:rFonts w:ascii="Courier New" w:hAnsi="Courier New" w:cs="Courier New" w:hint="default"/>
      </w:rPr>
    </w:lvl>
    <w:lvl w:ilvl="2" w:tplc="7818D470">
      <w:start w:val="1"/>
      <w:numFmt w:val="bullet"/>
      <w:lvlText w:val=""/>
      <w:lvlJc w:val="left"/>
      <w:pPr>
        <w:ind w:left="2160" w:hanging="360"/>
      </w:pPr>
      <w:rPr>
        <w:rFonts w:ascii="Wingdings" w:hAnsi="Wingdings" w:hint="default"/>
      </w:rPr>
    </w:lvl>
    <w:lvl w:ilvl="3" w:tplc="454E34E8">
      <w:start w:val="1"/>
      <w:numFmt w:val="bullet"/>
      <w:lvlText w:val=""/>
      <w:lvlJc w:val="left"/>
      <w:pPr>
        <w:ind w:left="2880" w:hanging="360"/>
      </w:pPr>
      <w:rPr>
        <w:rFonts w:ascii="Symbol" w:hAnsi="Symbol" w:hint="default"/>
      </w:rPr>
    </w:lvl>
    <w:lvl w:ilvl="4" w:tplc="F9AE43FE">
      <w:start w:val="1"/>
      <w:numFmt w:val="bullet"/>
      <w:lvlText w:val="o"/>
      <w:lvlJc w:val="left"/>
      <w:pPr>
        <w:ind w:left="3600" w:hanging="360"/>
      </w:pPr>
      <w:rPr>
        <w:rFonts w:ascii="Courier New" w:hAnsi="Courier New" w:cs="Courier New" w:hint="default"/>
      </w:rPr>
    </w:lvl>
    <w:lvl w:ilvl="5" w:tplc="E8661744">
      <w:start w:val="1"/>
      <w:numFmt w:val="bullet"/>
      <w:lvlText w:val=""/>
      <w:lvlJc w:val="left"/>
      <w:pPr>
        <w:ind w:left="4320" w:hanging="360"/>
      </w:pPr>
      <w:rPr>
        <w:rFonts w:ascii="Wingdings" w:hAnsi="Wingdings" w:hint="default"/>
      </w:rPr>
    </w:lvl>
    <w:lvl w:ilvl="6" w:tplc="014E530A">
      <w:start w:val="1"/>
      <w:numFmt w:val="bullet"/>
      <w:lvlText w:val=""/>
      <w:lvlJc w:val="left"/>
      <w:pPr>
        <w:ind w:left="5040" w:hanging="360"/>
      </w:pPr>
      <w:rPr>
        <w:rFonts w:ascii="Symbol" w:hAnsi="Symbol" w:hint="default"/>
      </w:rPr>
    </w:lvl>
    <w:lvl w:ilvl="7" w:tplc="1FA0937A">
      <w:start w:val="1"/>
      <w:numFmt w:val="bullet"/>
      <w:lvlText w:val="o"/>
      <w:lvlJc w:val="left"/>
      <w:pPr>
        <w:ind w:left="5760" w:hanging="360"/>
      </w:pPr>
      <w:rPr>
        <w:rFonts w:ascii="Courier New" w:hAnsi="Courier New" w:cs="Courier New" w:hint="default"/>
      </w:rPr>
    </w:lvl>
    <w:lvl w:ilvl="8" w:tplc="4246EB1E">
      <w:start w:val="1"/>
      <w:numFmt w:val="bullet"/>
      <w:lvlText w:val=""/>
      <w:lvlJc w:val="left"/>
      <w:pPr>
        <w:ind w:left="6480" w:hanging="360"/>
      </w:pPr>
      <w:rPr>
        <w:rFonts w:ascii="Wingdings" w:hAnsi="Wingdings" w:hint="default"/>
      </w:rPr>
    </w:lvl>
  </w:abstractNum>
  <w:abstractNum w:abstractNumId="8" w15:restartNumberingAfterBreak="0">
    <w:nsid w:val="35651040"/>
    <w:multiLevelType w:val="hybridMultilevel"/>
    <w:tmpl w:val="223CDD4E"/>
    <w:lvl w:ilvl="0" w:tplc="B5C8555A">
      <w:start w:val="1"/>
      <w:numFmt w:val="upperRoman"/>
      <w:pStyle w:val="Intenzivencitat"/>
      <w:lvlText w:val="%1."/>
      <w:lvlJc w:val="left"/>
      <w:pPr>
        <w:ind w:left="1656" w:hanging="720"/>
      </w:pPr>
      <w:rPr>
        <w:rFonts w:hint="default"/>
      </w:rPr>
    </w:lvl>
    <w:lvl w:ilvl="1" w:tplc="B9268A90">
      <w:start w:val="1"/>
      <w:numFmt w:val="lowerLetter"/>
      <w:lvlText w:val="%2."/>
      <w:lvlJc w:val="left"/>
      <w:pPr>
        <w:ind w:left="2016" w:hanging="360"/>
      </w:pPr>
    </w:lvl>
    <w:lvl w:ilvl="2" w:tplc="4F2EF998">
      <w:start w:val="1"/>
      <w:numFmt w:val="lowerRoman"/>
      <w:lvlText w:val="%3."/>
      <w:lvlJc w:val="right"/>
      <w:pPr>
        <w:ind w:left="2736" w:hanging="180"/>
      </w:pPr>
    </w:lvl>
    <w:lvl w:ilvl="3" w:tplc="E318C06A">
      <w:start w:val="1"/>
      <w:numFmt w:val="decimal"/>
      <w:lvlText w:val="%4."/>
      <w:lvlJc w:val="left"/>
      <w:pPr>
        <w:ind w:left="3456" w:hanging="360"/>
      </w:pPr>
    </w:lvl>
    <w:lvl w:ilvl="4" w:tplc="5DE813A2">
      <w:start w:val="1"/>
      <w:numFmt w:val="lowerLetter"/>
      <w:lvlText w:val="%5."/>
      <w:lvlJc w:val="left"/>
      <w:pPr>
        <w:ind w:left="4176" w:hanging="360"/>
      </w:pPr>
    </w:lvl>
    <w:lvl w:ilvl="5" w:tplc="6D943DE0">
      <w:start w:val="1"/>
      <w:numFmt w:val="lowerRoman"/>
      <w:lvlText w:val="%6."/>
      <w:lvlJc w:val="right"/>
      <w:pPr>
        <w:ind w:left="4896" w:hanging="180"/>
      </w:pPr>
    </w:lvl>
    <w:lvl w:ilvl="6" w:tplc="28083C44">
      <w:start w:val="1"/>
      <w:numFmt w:val="decimal"/>
      <w:lvlText w:val="%7."/>
      <w:lvlJc w:val="left"/>
      <w:pPr>
        <w:ind w:left="5616" w:hanging="360"/>
      </w:pPr>
    </w:lvl>
    <w:lvl w:ilvl="7" w:tplc="8882434A">
      <w:start w:val="1"/>
      <w:numFmt w:val="lowerLetter"/>
      <w:lvlText w:val="%8."/>
      <w:lvlJc w:val="left"/>
      <w:pPr>
        <w:ind w:left="6336" w:hanging="360"/>
      </w:pPr>
    </w:lvl>
    <w:lvl w:ilvl="8" w:tplc="F0B62DF0">
      <w:start w:val="1"/>
      <w:numFmt w:val="lowerRoman"/>
      <w:lvlText w:val="%9."/>
      <w:lvlJc w:val="right"/>
      <w:pPr>
        <w:ind w:left="7056" w:hanging="180"/>
      </w:pPr>
    </w:lvl>
  </w:abstractNum>
  <w:abstractNum w:abstractNumId="9" w15:restartNumberingAfterBreak="0">
    <w:nsid w:val="35790FEA"/>
    <w:multiLevelType w:val="hybridMultilevel"/>
    <w:tmpl w:val="3FE6A706"/>
    <w:lvl w:ilvl="0" w:tplc="AC945E9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93053A7"/>
    <w:multiLevelType w:val="hybridMultilevel"/>
    <w:tmpl w:val="FF8E95F8"/>
    <w:lvl w:ilvl="0" w:tplc="C024A288">
      <w:start w:val="1"/>
      <w:numFmt w:val="decimal"/>
      <w:lvlText w:val="%1."/>
      <w:lvlJc w:val="left"/>
      <w:pPr>
        <w:ind w:left="1068" w:hanging="360"/>
      </w:pPr>
      <w:rPr>
        <w:rFonts w:hint="default"/>
      </w:rPr>
    </w:lvl>
    <w:lvl w:ilvl="1" w:tplc="CAC207C6">
      <w:start w:val="1"/>
      <w:numFmt w:val="bullet"/>
      <w:lvlText w:val="o"/>
      <w:lvlJc w:val="left"/>
      <w:pPr>
        <w:ind w:left="1788" w:hanging="360"/>
      </w:pPr>
      <w:rPr>
        <w:rFonts w:ascii="Courier New" w:hAnsi="Courier New" w:cs="Courier New" w:hint="default"/>
      </w:rPr>
    </w:lvl>
    <w:lvl w:ilvl="2" w:tplc="B96C0388">
      <w:start w:val="1"/>
      <w:numFmt w:val="bullet"/>
      <w:lvlText w:val=""/>
      <w:lvlJc w:val="left"/>
      <w:pPr>
        <w:ind w:left="2508" w:hanging="360"/>
      </w:pPr>
      <w:rPr>
        <w:rFonts w:ascii="Wingdings" w:hAnsi="Wingdings" w:hint="default"/>
      </w:rPr>
    </w:lvl>
    <w:lvl w:ilvl="3" w:tplc="D21E44CC">
      <w:start w:val="1"/>
      <w:numFmt w:val="bullet"/>
      <w:lvlText w:val=""/>
      <w:lvlJc w:val="left"/>
      <w:pPr>
        <w:ind w:left="3228" w:hanging="360"/>
      </w:pPr>
      <w:rPr>
        <w:rFonts w:ascii="Symbol" w:hAnsi="Symbol" w:hint="default"/>
      </w:rPr>
    </w:lvl>
    <w:lvl w:ilvl="4" w:tplc="B26081A8">
      <w:start w:val="1"/>
      <w:numFmt w:val="bullet"/>
      <w:lvlText w:val="o"/>
      <w:lvlJc w:val="left"/>
      <w:pPr>
        <w:ind w:left="3948" w:hanging="360"/>
      </w:pPr>
      <w:rPr>
        <w:rFonts w:ascii="Courier New" w:hAnsi="Courier New" w:cs="Courier New" w:hint="default"/>
      </w:rPr>
    </w:lvl>
    <w:lvl w:ilvl="5" w:tplc="8D04798A">
      <w:start w:val="1"/>
      <w:numFmt w:val="bullet"/>
      <w:lvlText w:val=""/>
      <w:lvlJc w:val="left"/>
      <w:pPr>
        <w:ind w:left="4668" w:hanging="360"/>
      </w:pPr>
      <w:rPr>
        <w:rFonts w:ascii="Wingdings" w:hAnsi="Wingdings" w:hint="default"/>
      </w:rPr>
    </w:lvl>
    <w:lvl w:ilvl="6" w:tplc="46A6C254">
      <w:start w:val="1"/>
      <w:numFmt w:val="bullet"/>
      <w:lvlText w:val=""/>
      <w:lvlJc w:val="left"/>
      <w:pPr>
        <w:ind w:left="5388" w:hanging="360"/>
      </w:pPr>
      <w:rPr>
        <w:rFonts w:ascii="Symbol" w:hAnsi="Symbol" w:hint="default"/>
      </w:rPr>
    </w:lvl>
    <w:lvl w:ilvl="7" w:tplc="A8D8E2B4">
      <w:start w:val="1"/>
      <w:numFmt w:val="bullet"/>
      <w:lvlText w:val="o"/>
      <w:lvlJc w:val="left"/>
      <w:pPr>
        <w:ind w:left="6108" w:hanging="360"/>
      </w:pPr>
      <w:rPr>
        <w:rFonts w:ascii="Courier New" w:hAnsi="Courier New" w:cs="Courier New" w:hint="default"/>
      </w:rPr>
    </w:lvl>
    <w:lvl w:ilvl="8" w:tplc="BA56102E">
      <w:start w:val="1"/>
      <w:numFmt w:val="bullet"/>
      <w:lvlText w:val=""/>
      <w:lvlJc w:val="left"/>
      <w:pPr>
        <w:ind w:left="6828" w:hanging="360"/>
      </w:pPr>
      <w:rPr>
        <w:rFonts w:ascii="Wingdings" w:hAnsi="Wingdings" w:hint="default"/>
      </w:rPr>
    </w:lvl>
  </w:abstractNum>
  <w:abstractNum w:abstractNumId="11" w15:restartNumberingAfterBreak="0">
    <w:nsid w:val="7B9971BC"/>
    <w:multiLevelType w:val="hybridMultilevel"/>
    <w:tmpl w:val="F252F054"/>
    <w:lvl w:ilvl="0" w:tplc="7436D140">
      <w:start w:val="1"/>
      <w:numFmt w:val="bullet"/>
      <w:lvlText w:val=""/>
      <w:lvlJc w:val="left"/>
      <w:pPr>
        <w:ind w:left="720" w:hanging="360"/>
      </w:pPr>
      <w:rPr>
        <w:rFonts w:ascii="Symbol" w:hAnsi="Symbol" w:hint="default"/>
      </w:rPr>
    </w:lvl>
    <w:lvl w:ilvl="1" w:tplc="3B103104">
      <w:start w:val="1"/>
      <w:numFmt w:val="bullet"/>
      <w:lvlText w:val="o"/>
      <w:lvlJc w:val="left"/>
      <w:pPr>
        <w:ind w:left="1440" w:hanging="360"/>
      </w:pPr>
      <w:rPr>
        <w:rFonts w:ascii="Courier New" w:hAnsi="Courier New" w:cs="Courier New" w:hint="default"/>
      </w:rPr>
    </w:lvl>
    <w:lvl w:ilvl="2" w:tplc="DE5C1504">
      <w:start w:val="1"/>
      <w:numFmt w:val="bullet"/>
      <w:lvlText w:val=""/>
      <w:lvlJc w:val="left"/>
      <w:pPr>
        <w:ind w:left="2160" w:hanging="360"/>
      </w:pPr>
      <w:rPr>
        <w:rFonts w:ascii="Wingdings" w:hAnsi="Wingdings" w:hint="default"/>
      </w:rPr>
    </w:lvl>
    <w:lvl w:ilvl="3" w:tplc="A40ABEC8">
      <w:start w:val="1"/>
      <w:numFmt w:val="bullet"/>
      <w:lvlText w:val=""/>
      <w:lvlJc w:val="left"/>
      <w:pPr>
        <w:ind w:left="2880" w:hanging="360"/>
      </w:pPr>
      <w:rPr>
        <w:rFonts w:ascii="Symbol" w:hAnsi="Symbol" w:hint="default"/>
      </w:rPr>
    </w:lvl>
    <w:lvl w:ilvl="4" w:tplc="7B62E444">
      <w:start w:val="1"/>
      <w:numFmt w:val="bullet"/>
      <w:lvlText w:val="o"/>
      <w:lvlJc w:val="left"/>
      <w:pPr>
        <w:ind w:left="3600" w:hanging="360"/>
      </w:pPr>
      <w:rPr>
        <w:rFonts w:ascii="Courier New" w:hAnsi="Courier New" w:cs="Courier New" w:hint="default"/>
      </w:rPr>
    </w:lvl>
    <w:lvl w:ilvl="5" w:tplc="C6D46026">
      <w:start w:val="1"/>
      <w:numFmt w:val="bullet"/>
      <w:lvlText w:val=""/>
      <w:lvlJc w:val="left"/>
      <w:pPr>
        <w:ind w:left="4320" w:hanging="360"/>
      </w:pPr>
      <w:rPr>
        <w:rFonts w:ascii="Wingdings" w:hAnsi="Wingdings" w:hint="default"/>
      </w:rPr>
    </w:lvl>
    <w:lvl w:ilvl="6" w:tplc="FB686952">
      <w:start w:val="1"/>
      <w:numFmt w:val="bullet"/>
      <w:lvlText w:val=""/>
      <w:lvlJc w:val="left"/>
      <w:pPr>
        <w:ind w:left="5040" w:hanging="360"/>
      </w:pPr>
      <w:rPr>
        <w:rFonts w:ascii="Symbol" w:hAnsi="Symbol" w:hint="default"/>
      </w:rPr>
    </w:lvl>
    <w:lvl w:ilvl="7" w:tplc="04326596">
      <w:start w:val="1"/>
      <w:numFmt w:val="bullet"/>
      <w:lvlText w:val="o"/>
      <w:lvlJc w:val="left"/>
      <w:pPr>
        <w:ind w:left="5760" w:hanging="360"/>
      </w:pPr>
      <w:rPr>
        <w:rFonts w:ascii="Courier New" w:hAnsi="Courier New" w:cs="Courier New" w:hint="default"/>
      </w:rPr>
    </w:lvl>
    <w:lvl w:ilvl="8" w:tplc="C696F52E">
      <w:start w:val="1"/>
      <w:numFmt w:val="bullet"/>
      <w:lvlText w:val=""/>
      <w:lvlJc w:val="left"/>
      <w:pPr>
        <w:ind w:left="6480" w:hanging="360"/>
      </w:pPr>
      <w:rPr>
        <w:rFonts w:ascii="Wingdings" w:hAnsi="Wingdings" w:hint="default"/>
      </w:rPr>
    </w:lvl>
  </w:abstractNum>
  <w:abstractNum w:abstractNumId="12" w15:restartNumberingAfterBreak="0">
    <w:nsid w:val="7FEC6791"/>
    <w:multiLevelType w:val="hybridMultilevel"/>
    <w:tmpl w:val="EBD2700A"/>
    <w:lvl w:ilvl="0" w:tplc="8998FECA">
      <w:start w:val="1"/>
      <w:numFmt w:val="bullet"/>
      <w:lvlText w:val="-"/>
      <w:lvlJc w:val="left"/>
      <w:pPr>
        <w:ind w:left="720" w:hanging="360"/>
      </w:pPr>
      <w:rPr>
        <w:rFonts w:ascii="Times New Roman" w:eastAsia="Times New Roman" w:hAnsi="Times New Roman" w:cs="Times New Roman" w:hint="default"/>
        <w:color w:val="auto"/>
      </w:rPr>
    </w:lvl>
    <w:lvl w:ilvl="1" w:tplc="1C52BE5A">
      <w:start w:val="1"/>
      <w:numFmt w:val="bullet"/>
      <w:lvlText w:val="o"/>
      <w:lvlJc w:val="left"/>
      <w:pPr>
        <w:ind w:left="1440" w:hanging="360"/>
      </w:pPr>
      <w:rPr>
        <w:rFonts w:ascii="Courier New" w:hAnsi="Courier New" w:cs="Courier New" w:hint="default"/>
      </w:rPr>
    </w:lvl>
    <w:lvl w:ilvl="2" w:tplc="095ECC94">
      <w:start w:val="1"/>
      <w:numFmt w:val="bullet"/>
      <w:lvlText w:val=""/>
      <w:lvlJc w:val="left"/>
      <w:pPr>
        <w:ind w:left="2160" w:hanging="360"/>
      </w:pPr>
      <w:rPr>
        <w:rFonts w:ascii="Wingdings" w:hAnsi="Wingdings" w:hint="default"/>
      </w:rPr>
    </w:lvl>
    <w:lvl w:ilvl="3" w:tplc="DCF42A72">
      <w:start w:val="1"/>
      <w:numFmt w:val="bullet"/>
      <w:lvlText w:val=""/>
      <w:lvlJc w:val="left"/>
      <w:pPr>
        <w:ind w:left="2880" w:hanging="360"/>
      </w:pPr>
      <w:rPr>
        <w:rFonts w:ascii="Symbol" w:hAnsi="Symbol" w:hint="default"/>
      </w:rPr>
    </w:lvl>
    <w:lvl w:ilvl="4" w:tplc="B88A04BC">
      <w:start w:val="1"/>
      <w:numFmt w:val="bullet"/>
      <w:lvlText w:val="o"/>
      <w:lvlJc w:val="left"/>
      <w:pPr>
        <w:ind w:left="3600" w:hanging="360"/>
      </w:pPr>
      <w:rPr>
        <w:rFonts w:ascii="Courier New" w:hAnsi="Courier New" w:cs="Courier New" w:hint="default"/>
      </w:rPr>
    </w:lvl>
    <w:lvl w:ilvl="5" w:tplc="F70C4500">
      <w:start w:val="1"/>
      <w:numFmt w:val="bullet"/>
      <w:lvlText w:val=""/>
      <w:lvlJc w:val="left"/>
      <w:pPr>
        <w:ind w:left="4320" w:hanging="360"/>
      </w:pPr>
      <w:rPr>
        <w:rFonts w:ascii="Wingdings" w:hAnsi="Wingdings" w:hint="default"/>
      </w:rPr>
    </w:lvl>
    <w:lvl w:ilvl="6" w:tplc="8A902742">
      <w:start w:val="1"/>
      <w:numFmt w:val="bullet"/>
      <w:lvlText w:val=""/>
      <w:lvlJc w:val="left"/>
      <w:pPr>
        <w:ind w:left="5040" w:hanging="360"/>
      </w:pPr>
      <w:rPr>
        <w:rFonts w:ascii="Symbol" w:hAnsi="Symbol" w:hint="default"/>
      </w:rPr>
    </w:lvl>
    <w:lvl w:ilvl="7" w:tplc="97202540">
      <w:start w:val="1"/>
      <w:numFmt w:val="bullet"/>
      <w:lvlText w:val="o"/>
      <w:lvlJc w:val="left"/>
      <w:pPr>
        <w:ind w:left="5760" w:hanging="360"/>
      </w:pPr>
      <w:rPr>
        <w:rFonts w:ascii="Courier New" w:hAnsi="Courier New" w:cs="Courier New" w:hint="default"/>
      </w:rPr>
    </w:lvl>
    <w:lvl w:ilvl="8" w:tplc="91169F42">
      <w:start w:val="1"/>
      <w:numFmt w:val="bullet"/>
      <w:lvlText w:val=""/>
      <w:lvlJc w:val="left"/>
      <w:pPr>
        <w:ind w:left="6480" w:hanging="360"/>
      </w:pPr>
      <w:rPr>
        <w:rFonts w:ascii="Wingdings" w:hAnsi="Wingdings" w:hint="default"/>
      </w:rPr>
    </w:lvl>
  </w:abstractNum>
  <w:num w:numId="1" w16cid:durableId="1093403443">
    <w:abstractNumId w:val="3"/>
  </w:num>
  <w:num w:numId="2" w16cid:durableId="340859322">
    <w:abstractNumId w:val="8"/>
  </w:num>
  <w:num w:numId="3" w16cid:durableId="232912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3158127">
    <w:abstractNumId w:val="2"/>
  </w:num>
  <w:num w:numId="5" w16cid:durableId="1222521304">
    <w:abstractNumId w:val="6"/>
  </w:num>
  <w:num w:numId="6" w16cid:durableId="22246915">
    <w:abstractNumId w:val="5"/>
  </w:num>
  <w:num w:numId="7" w16cid:durableId="150294992">
    <w:abstractNumId w:val="11"/>
  </w:num>
  <w:num w:numId="8" w16cid:durableId="1373965298">
    <w:abstractNumId w:val="0"/>
  </w:num>
  <w:num w:numId="9" w16cid:durableId="836337070">
    <w:abstractNumId w:val="4"/>
  </w:num>
  <w:num w:numId="10" w16cid:durableId="1347244241">
    <w:abstractNumId w:val="10"/>
  </w:num>
  <w:num w:numId="11" w16cid:durableId="552036867">
    <w:abstractNumId w:val="7"/>
  </w:num>
  <w:num w:numId="12" w16cid:durableId="1561358998">
    <w:abstractNumId w:val="12"/>
  </w:num>
  <w:num w:numId="13" w16cid:durableId="936014085">
    <w:abstractNumId w:val="1"/>
  </w:num>
  <w:num w:numId="14" w16cid:durableId="140772866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2F1"/>
    <w:rsid w:val="00024E04"/>
    <w:rsid w:val="0006567B"/>
    <w:rsid w:val="000667BB"/>
    <w:rsid w:val="00133708"/>
    <w:rsid w:val="00156F16"/>
    <w:rsid w:val="001C3586"/>
    <w:rsid w:val="001F70AB"/>
    <w:rsid w:val="001F73BE"/>
    <w:rsid w:val="00237113"/>
    <w:rsid w:val="00262195"/>
    <w:rsid w:val="00265DEB"/>
    <w:rsid w:val="002B7BD9"/>
    <w:rsid w:val="002E306B"/>
    <w:rsid w:val="003B7723"/>
    <w:rsid w:val="003D2EAF"/>
    <w:rsid w:val="00462469"/>
    <w:rsid w:val="00551218"/>
    <w:rsid w:val="005A531A"/>
    <w:rsid w:val="005B4652"/>
    <w:rsid w:val="00616C00"/>
    <w:rsid w:val="006222CF"/>
    <w:rsid w:val="00670861"/>
    <w:rsid w:val="00700F90"/>
    <w:rsid w:val="0070207F"/>
    <w:rsid w:val="00730F3D"/>
    <w:rsid w:val="00761F3C"/>
    <w:rsid w:val="00771FD9"/>
    <w:rsid w:val="007A5222"/>
    <w:rsid w:val="007B7302"/>
    <w:rsid w:val="00815D3F"/>
    <w:rsid w:val="008B0D60"/>
    <w:rsid w:val="00920853"/>
    <w:rsid w:val="009B18A8"/>
    <w:rsid w:val="009F1CB5"/>
    <w:rsid w:val="00A25E32"/>
    <w:rsid w:val="00A778B7"/>
    <w:rsid w:val="00AE1641"/>
    <w:rsid w:val="00AF2D10"/>
    <w:rsid w:val="00BD38FA"/>
    <w:rsid w:val="00C04BCA"/>
    <w:rsid w:val="00C83D0F"/>
    <w:rsid w:val="00C91A8A"/>
    <w:rsid w:val="00CE01BE"/>
    <w:rsid w:val="00D002F1"/>
    <w:rsid w:val="00D72E7C"/>
    <w:rsid w:val="00DA574F"/>
    <w:rsid w:val="00DD0667"/>
    <w:rsid w:val="00DE4811"/>
    <w:rsid w:val="00DF3DCA"/>
    <w:rsid w:val="00E72442"/>
    <w:rsid w:val="00F466F0"/>
    <w:rsid w:val="00F47070"/>
    <w:rsid w:val="00F565F6"/>
    <w:rsid w:val="00FF3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D541C"/>
  <w15:docId w15:val="{2F1D3651-08CE-EC4D-943B-2F4D727C0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before="120" w:after="120" w:line="240" w:lineRule="auto"/>
    </w:pPr>
    <w:rPr>
      <w:rFonts w:ascii="Times New Roman" w:eastAsia="Times New Roman" w:hAnsi="Times New Roman" w:cs="Times New Roman"/>
      <w:sz w:val="21"/>
      <w:szCs w:val="24"/>
      <w:lang w:eastAsia="en-GB"/>
    </w:rPr>
  </w:style>
  <w:style w:type="paragraph" w:styleId="Naslov1">
    <w:name w:val="heading 1"/>
    <w:basedOn w:val="Navaden"/>
    <w:next w:val="Navaden"/>
    <w:link w:val="Naslov1Znak"/>
    <w:uiPriority w:val="9"/>
    <w:qFormat/>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28"/>
      <w:szCs w:val="36"/>
    </w:rPr>
  </w:style>
  <w:style w:type="paragraph" w:styleId="Naslov2">
    <w:name w:val="heading 2"/>
    <w:basedOn w:val="Navaden"/>
    <w:next w:val="Navaden"/>
    <w:link w:val="Naslov2Znak"/>
    <w:uiPriority w:val="9"/>
    <w:unhideWhenUsed/>
    <w:qFormat/>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Naslov3">
    <w:name w:val="heading 3"/>
    <w:basedOn w:val="Navaden"/>
    <w:next w:val="Navaden"/>
    <w:link w:val="Naslov3Znak"/>
    <w:uiPriority w:val="9"/>
    <w:unhideWhenUsed/>
    <w:qFormat/>
    <w:pPr>
      <w:keepNext/>
      <w:keepLines/>
      <w:numPr>
        <w:ilvl w:val="2"/>
        <w:numId w:val="1"/>
      </w:numPr>
      <w:spacing w:before="200" w:after="0"/>
      <w:outlineLvl w:val="2"/>
    </w:pPr>
    <w:rPr>
      <w:rFonts w:asciiTheme="majorHAnsi" w:eastAsiaTheme="majorEastAsia" w:hAnsiTheme="majorHAnsi" w:cstheme="majorBidi"/>
      <w:b/>
      <w:bCs/>
      <w:color w:val="000000" w:themeColor="text1"/>
      <w:sz w:val="24"/>
    </w:rPr>
  </w:style>
  <w:style w:type="paragraph" w:styleId="Naslov4">
    <w:name w:val="heading 4"/>
    <w:basedOn w:val="Navaden"/>
    <w:next w:val="Navaden"/>
    <w:link w:val="Naslov4Znak"/>
    <w:uiPriority w:val="9"/>
    <w:unhideWhenUsed/>
    <w:qFormat/>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Naslov5">
    <w:name w:val="heading 5"/>
    <w:basedOn w:val="Navaden"/>
    <w:next w:val="Navaden"/>
    <w:link w:val="Naslov5Znak"/>
    <w:uiPriority w:val="9"/>
    <w:unhideWhenUsed/>
    <w:qFormat/>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Naslov6">
    <w:name w:val="heading 6"/>
    <w:basedOn w:val="Navaden"/>
    <w:next w:val="Navaden"/>
    <w:link w:val="Naslov6Znak"/>
    <w:uiPriority w:val="9"/>
    <w:unhideWhenUsed/>
    <w:qFormat/>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Naslov7">
    <w:name w:val="heading 7"/>
    <w:basedOn w:val="Navaden"/>
    <w:next w:val="Navaden"/>
    <w:link w:val="Naslov7Znak"/>
    <w:uiPriority w:val="9"/>
    <w:semiHidden/>
    <w:unhideWhenUsed/>
    <w:qFormat/>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pPr>
      <w:spacing w:after="0" w:line="240" w:lineRule="auto"/>
    </w:pPr>
  </w:style>
  <w:style w:type="paragraph" w:styleId="Naslov">
    <w:name w:val="Title"/>
    <w:basedOn w:val="Navaden"/>
    <w:next w:val="Navaden"/>
    <w:link w:val="NaslovZnak"/>
    <w:uiPriority w:val="10"/>
    <w:qFormat/>
    <w:pPr>
      <w:spacing w:before="300" w:after="200"/>
      <w:contextualSpacing/>
    </w:pPr>
    <w:rPr>
      <w:sz w:val="48"/>
      <w:szCs w:val="48"/>
    </w:rPr>
  </w:style>
  <w:style w:type="character" w:customStyle="1" w:styleId="NaslovZnak">
    <w:name w:val="Naslov Znak"/>
    <w:basedOn w:val="Privzetapisavaodstavka"/>
    <w:link w:val="Naslov"/>
    <w:uiPriority w:val="10"/>
    <w:rPr>
      <w:sz w:val="48"/>
      <w:szCs w:val="48"/>
    </w:rPr>
  </w:style>
  <w:style w:type="paragraph" w:styleId="Podnaslov">
    <w:name w:val="Subtitle"/>
    <w:basedOn w:val="Navaden"/>
    <w:next w:val="Navaden"/>
    <w:link w:val="PodnaslovZnak"/>
    <w:uiPriority w:val="11"/>
    <w:qFormat/>
    <w:pPr>
      <w:spacing w:before="200" w:after="200"/>
    </w:pPr>
    <w:rPr>
      <w:sz w:val="24"/>
    </w:rPr>
  </w:style>
  <w:style w:type="character" w:customStyle="1" w:styleId="PodnaslovZnak">
    <w:name w:val="Podnaslov Znak"/>
    <w:basedOn w:val="Privzetapisavaodstavka"/>
    <w:link w:val="Podnaslov"/>
    <w:uiPriority w:val="11"/>
    <w:rPr>
      <w:sz w:val="24"/>
      <w:szCs w:val="24"/>
    </w:rPr>
  </w:style>
  <w:style w:type="paragraph" w:styleId="Citat">
    <w:name w:val="Quote"/>
    <w:basedOn w:val="Navaden"/>
    <w:next w:val="Navaden"/>
    <w:link w:val="CitatZnak"/>
    <w:uiPriority w:val="29"/>
    <w:qFormat/>
    <w:pPr>
      <w:ind w:left="720" w:right="720"/>
    </w:pPr>
    <w:rPr>
      <w:i/>
    </w:rPr>
  </w:style>
  <w:style w:type="character" w:customStyle="1" w:styleId="CitatZnak">
    <w:name w:val="Citat Znak"/>
    <w:link w:val="Citat"/>
    <w:uiPriority w:val="29"/>
    <w:rPr>
      <w:i/>
    </w:rPr>
  </w:style>
  <w:style w:type="paragraph" w:styleId="Napis">
    <w:name w:val="caption"/>
    <w:basedOn w:val="Navaden"/>
    <w:next w:val="Navaden"/>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Tabelamrea">
    <w:name w:val="Table Grid"/>
    <w:basedOn w:val="Navadnatabela"/>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asvetlamrea">
    <w:name w:val="Grid Table Light"/>
    <w:basedOn w:val="Navad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Navadnatabela1">
    <w:name w:val="Plain Table 1"/>
    <w:basedOn w:val="Navadnatabela"/>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Navadnatabela2">
    <w:name w:val="Plain Table 2"/>
    <w:basedOn w:val="Navadnatabela"/>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Navadnatabela3">
    <w:name w:val="Plain Table 3"/>
    <w:basedOn w:val="Navadnatabela"/>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4">
    <w:name w:val="Plain Table 4"/>
    <w:basedOn w:val="Navadnatabela"/>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5">
    <w:name w:val="Plain Table 5"/>
    <w:basedOn w:val="Navadnatabela"/>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vetlamrea1">
    <w:name w:val="Grid Table 1 Light"/>
    <w:basedOn w:val="Navadnatabela"/>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elasvetlamrea1poudarek1">
    <w:name w:val="Grid Table 1 Light Accent 1"/>
    <w:basedOn w:val="Navadnatabela"/>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avad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Tabelasvetlamrea1poudarek3">
    <w:name w:val="Grid Table 1 Light Accent 3"/>
    <w:basedOn w:val="Navad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Tabelasvetlamrea1poudarek4">
    <w:name w:val="Grid Table 1 Light Accent 4"/>
    <w:basedOn w:val="Navad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Tabelasvetlamrea1poudarek5">
    <w:name w:val="Grid Table 1 Light Accent 5"/>
    <w:basedOn w:val="Navadnatabela"/>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Tabelasvetlamrea1poudarek6">
    <w:name w:val="Grid Table 1 Light Accent 6"/>
    <w:basedOn w:val="Navad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Mreatabele2">
    <w:name w:val="Grid Table 2"/>
    <w:basedOn w:val="Navad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svetlamrea2poudarek1">
    <w:name w:val="Grid Table 2 Accent 1"/>
    <w:basedOn w:val="Navadnatabela"/>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Tabelamrea2poudarek2">
    <w:name w:val="Grid Table 2 Accent 2"/>
    <w:basedOn w:val="Navad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mrea2poudarek3">
    <w:name w:val="Grid Table 2 Accent 3"/>
    <w:basedOn w:val="Navad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mrea2poudarek4">
    <w:name w:val="Grid Table 2 Accent 4"/>
    <w:basedOn w:val="Navad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mrea2poudarek5">
    <w:name w:val="Grid Table 2 Accent 5"/>
    <w:basedOn w:val="Navadnatabela"/>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Tabelamrea2poudarek6">
    <w:name w:val="Grid Table 2 Accent 6"/>
    <w:basedOn w:val="Navad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3">
    <w:name w:val="Grid Table 3"/>
    <w:basedOn w:val="Navadnatabela"/>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mrea3poudarek1">
    <w:name w:val="Grid Table 3 Accent 1"/>
    <w:basedOn w:val="Navadnatabela"/>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Tabelamrea3poudarek2">
    <w:name w:val="Grid Table 3 Accent 2"/>
    <w:basedOn w:val="Navadnatabela"/>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mrea3poudarek3">
    <w:name w:val="Grid Table 3 Accent 3"/>
    <w:basedOn w:val="Navadnatabela"/>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mrea3poudarek4">
    <w:name w:val="Grid Table 3 Accent 4"/>
    <w:basedOn w:val="Navadnatabela"/>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mrea3poudarek5">
    <w:name w:val="Grid Table 3 Accent 5"/>
    <w:basedOn w:val="Navadnatabela"/>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Tabelamrea3poudarek6">
    <w:name w:val="Grid Table 3 Accent 6"/>
    <w:basedOn w:val="Navadnatabela"/>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4">
    <w:name w:val="Grid Table 4"/>
    <w:basedOn w:val="Navadnatabela"/>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elamrea4poudarek1">
    <w:name w:val="Grid Table 4 Accent 1"/>
    <w:basedOn w:val="Navadnatabela"/>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Tabelamrea4poudarek2">
    <w:name w:val="Grid Table 4 Accent 2"/>
    <w:basedOn w:val="Navadnatabela"/>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Tabelamrea4poudarek3">
    <w:name w:val="Grid Table 4 Accent 3"/>
    <w:basedOn w:val="Navadnatabela"/>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Tabelamrea4poudarek4">
    <w:name w:val="Grid Table 4 Accent 4"/>
    <w:basedOn w:val="Navadnatabela"/>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Tabelamrea4poudarek5">
    <w:name w:val="Grid Table 4 Accent 5"/>
    <w:basedOn w:val="Navadnatabela"/>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Tabelamrea4poudarek6">
    <w:name w:val="Grid Table 4 Accent 6"/>
    <w:basedOn w:val="Navadnatabela"/>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temnamrea5">
    <w:name w:val="Grid Table 5 Dark"/>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Tabelatemnamrea5poudarek2">
    <w:name w:val="Grid Table 5 Dark Accent 2"/>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Tabelatemnamrea5poudarek3">
    <w:name w:val="Grid Table 5 Dark Accent 3"/>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Tabelatemnamrea5poudarek5">
    <w:name w:val="Grid Table 5 Dark Accent 5"/>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Tabelatemnamrea5poudarek6">
    <w:name w:val="Grid Table 5 Dark Accent 6"/>
    <w:basedOn w:val="Navadnatabela"/>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barvnamrea6">
    <w:name w:val="Grid Table 6 Colorful"/>
    <w:basedOn w:val="Navadnatabela"/>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avadnatabela"/>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avad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avadnatabela"/>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avad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avadnatabela"/>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avadnatabela"/>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elabarvnamrea7">
    <w:name w:val="Grid Table 7 Colorful"/>
    <w:basedOn w:val="Navadnatabela"/>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avadnatabela"/>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avadnatabela"/>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avadnatabela"/>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avadnatabela"/>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avadnatabela"/>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avadnatabela"/>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svetelseznam1">
    <w:name w:val="List Table 1 Light"/>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elasvetelseznam1poudarek1">
    <w:name w:val="List Table 1 Light Accent 1"/>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Tabelasvetelseznam1poudarek2">
    <w:name w:val="List Table 1 Light Accent 2"/>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Tabelasvetelseznam1poudarek3">
    <w:name w:val="List Table 1 Light Accent 3"/>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Tabelasvetelseznam1poudarek4">
    <w:name w:val="List Table 1 Light Accent 4"/>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Tabelasvetelseznam1poudarek5">
    <w:name w:val="List Table 1 Light Accent 5"/>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Tabelasvetelseznam1poudarek6">
    <w:name w:val="List Table 1 Light Accent 6"/>
    <w:basedOn w:val="Navadnatabela"/>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Seznamvtabeli2">
    <w:name w:val="List Table 2"/>
    <w:basedOn w:val="Navadnatabela"/>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seznam2poudarek1">
    <w:name w:val="List Table 2 Accent 1"/>
    <w:basedOn w:val="Navadnatabela"/>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Tabelasvetelseznam2poudarek2">
    <w:name w:val="List Table 2 Accent 2"/>
    <w:basedOn w:val="Navadnatabela"/>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Tabelaseznam2poudarek3">
    <w:name w:val="List Table 2 Accent 3"/>
    <w:basedOn w:val="Navadnatabela"/>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seznam2poudarek4">
    <w:name w:val="List Table 2 Accent 4"/>
    <w:basedOn w:val="Navadnatabela"/>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seznam2poudarek5">
    <w:name w:val="List Table 2 Accent 5"/>
    <w:basedOn w:val="Navadnatabela"/>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Tabelaseznam2poudarek6">
    <w:name w:val="List Table 2 Accent 6"/>
    <w:basedOn w:val="Navadnatabela"/>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Seznamvtabeli3">
    <w:name w:val="List Table 3"/>
    <w:basedOn w:val="Navad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elaseznam3poudarek1">
    <w:name w:val="List Table 3 Accent 1"/>
    <w:basedOn w:val="Navadnatabela"/>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Tabelasvetelseznam3poudarek2">
    <w:name w:val="List Table 3 Accent 2"/>
    <w:basedOn w:val="Navadnatabela"/>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Seznamvtabeli3poudarek3">
    <w:name w:val="List Table 3 Accent 3"/>
    <w:basedOn w:val="Navadnatabela"/>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Tabelaseznam3poudarek4">
    <w:name w:val="List Table 3 Accent 4"/>
    <w:basedOn w:val="Navadnatabela"/>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Tabelaseznam3poudarek5">
    <w:name w:val="List Table 3 Accent 5"/>
    <w:basedOn w:val="Navadnatabela"/>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Tabelaseznam3poudarek6">
    <w:name w:val="List Table 3 Accent 6"/>
    <w:basedOn w:val="Navadnatabela"/>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Seznamvtabeli4">
    <w:name w:val="List Table 4"/>
    <w:basedOn w:val="Navadnatabela"/>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elaseznam4poudarek1">
    <w:name w:val="List Table 4 Accent 1"/>
    <w:basedOn w:val="Navadnatabela"/>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Tabelaseznam4poudarek2">
    <w:name w:val="List Table 4 Accent 2"/>
    <w:basedOn w:val="Navadnatabela"/>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Seznamvtabeli4poudarek3">
    <w:name w:val="List Table 4 Accent 3"/>
    <w:basedOn w:val="Navadnatabela"/>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Tabelaseznam4poudarek4">
    <w:name w:val="List Table 4 Accent 4"/>
    <w:basedOn w:val="Navadnatabela"/>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Tabelaseznam4poudarek5">
    <w:name w:val="List Table 4 Accent 5"/>
    <w:basedOn w:val="Navadnatabela"/>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Tabelaseznam4poudarek6">
    <w:name w:val="List Table 4 Accent 6"/>
    <w:basedOn w:val="Navadnatabela"/>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temenseznam5">
    <w:name w:val="List Table 5 Dark"/>
    <w:basedOn w:val="Navadnatabela"/>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Tabelatemenseznam5poudarek1">
    <w:name w:val="List Table 5 Dark Accent 1"/>
    <w:basedOn w:val="Navadnatabela"/>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Tabelatemenseznam5poudarek2">
    <w:name w:val="List Table 5 Dark Accent 2"/>
    <w:basedOn w:val="Navadnatabela"/>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Tabelatemenseznam5poudarek3">
    <w:name w:val="List Table 5 Dark Accent 3"/>
    <w:basedOn w:val="Navadnatabela"/>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Tabelatemenseznam5poudarek4">
    <w:name w:val="List Table 5 Dark Accent 4"/>
    <w:basedOn w:val="Navadnatabela"/>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Tabelatemenseznam5poudarek5">
    <w:name w:val="List Table 5 Dark Accent 5"/>
    <w:basedOn w:val="Navadnatabela"/>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Tabelatemenseznam5poudarek6">
    <w:name w:val="List Table 5 Dark Accent 6"/>
    <w:basedOn w:val="Navadnatabela"/>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barvniseznam6">
    <w:name w:val="List Table 6 Colorful"/>
    <w:basedOn w:val="Navadnatabela"/>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avadnatabela"/>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avadnatabela"/>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avadnatabela"/>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avadnatabela"/>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avadnatabela"/>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avadnatabela"/>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barvniseznam7">
    <w:name w:val="List Table 7 Colorful"/>
    <w:basedOn w:val="Navadnatabela"/>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avadnatabela"/>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avadnatabela"/>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avadnatabela"/>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avadnatabela"/>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avadnatabela"/>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avadnatabela"/>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avadnatabela"/>
    <w:uiPriority w:val="99"/>
    <w:pPr>
      <w:spacing w:after="0" w:line="240" w:lineRule="auto"/>
    </w:pPr>
    <w:rPr>
      <w:color w:val="404040"/>
      <w:sz w:val="20"/>
      <w:szCs w:val="20"/>
      <w:lang w:eastAsia="en-GB"/>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avadnatabela"/>
    <w:uiPriority w:val="99"/>
    <w:pPr>
      <w:spacing w:after="0" w:line="240" w:lineRule="auto"/>
    </w:pPr>
    <w:rPr>
      <w:color w:val="404040"/>
      <w:sz w:val="20"/>
      <w:szCs w:val="20"/>
      <w:lang w:eastAsia="en-GB"/>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avadnatabela"/>
    <w:uiPriority w:val="99"/>
    <w:pPr>
      <w:spacing w:after="0" w:line="240" w:lineRule="auto"/>
    </w:pPr>
    <w:rPr>
      <w:color w:val="404040"/>
      <w:sz w:val="20"/>
      <w:szCs w:val="20"/>
      <w:lang w:eastAsia="en-GB"/>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avadnatabela"/>
    <w:uiPriority w:val="99"/>
    <w:pPr>
      <w:spacing w:after="0" w:line="240" w:lineRule="auto"/>
    </w:pPr>
    <w:rPr>
      <w:color w:val="404040"/>
      <w:sz w:val="20"/>
      <w:szCs w:val="20"/>
      <w:lang w:eastAsia="en-GB"/>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avadnatabela"/>
    <w:uiPriority w:val="99"/>
    <w:pPr>
      <w:spacing w:after="0" w:line="240" w:lineRule="auto"/>
    </w:pPr>
    <w:rPr>
      <w:color w:val="404040"/>
      <w:sz w:val="20"/>
      <w:szCs w:val="20"/>
      <w:lang w:eastAsia="en-GB"/>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avadnatabela"/>
    <w:uiPriority w:val="99"/>
    <w:pPr>
      <w:spacing w:after="0" w:line="240" w:lineRule="auto"/>
    </w:pPr>
    <w:rPr>
      <w:color w:val="404040"/>
      <w:sz w:val="20"/>
      <w:szCs w:val="20"/>
      <w:lang w:eastAsia="en-GB"/>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avadnatabela"/>
    <w:uiPriority w:val="99"/>
    <w:pPr>
      <w:spacing w:after="0" w:line="240" w:lineRule="auto"/>
    </w:pPr>
    <w:rPr>
      <w:color w:val="404040"/>
      <w:sz w:val="20"/>
      <w:szCs w:val="20"/>
      <w:lang w:eastAsia="en-GB"/>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avadnatabela"/>
    <w:uiPriority w:val="99"/>
    <w:pPr>
      <w:spacing w:after="0" w:line="240" w:lineRule="auto"/>
    </w:pPr>
    <w:rPr>
      <w:color w:val="404040"/>
      <w:sz w:val="20"/>
      <w:szCs w:val="20"/>
      <w:lang w:eastAsia="en-GB"/>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avadnatabela"/>
    <w:uiPriority w:val="99"/>
    <w:pPr>
      <w:spacing w:after="0" w:line="240" w:lineRule="auto"/>
    </w:pPr>
    <w:rPr>
      <w:color w:val="404040"/>
      <w:sz w:val="20"/>
      <w:szCs w:val="20"/>
      <w:lang w:eastAsia="en-GB"/>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avadnatabela"/>
    <w:uiPriority w:val="99"/>
    <w:pPr>
      <w:spacing w:after="0" w:line="240" w:lineRule="auto"/>
    </w:pPr>
    <w:rPr>
      <w:color w:val="404040"/>
      <w:sz w:val="20"/>
      <w:szCs w:val="20"/>
      <w:lang w:eastAsia="en-GB"/>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avadnatabela"/>
    <w:uiPriority w:val="99"/>
    <w:pPr>
      <w:spacing w:after="0" w:line="240" w:lineRule="auto"/>
    </w:pPr>
    <w:rPr>
      <w:color w:val="404040"/>
      <w:sz w:val="20"/>
      <w:szCs w:val="20"/>
      <w:lang w:eastAsia="en-GB"/>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avadnatabela"/>
    <w:uiPriority w:val="99"/>
    <w:pPr>
      <w:spacing w:after="0" w:line="240" w:lineRule="auto"/>
    </w:pPr>
    <w:rPr>
      <w:color w:val="404040"/>
      <w:sz w:val="20"/>
      <w:szCs w:val="20"/>
      <w:lang w:eastAsia="en-GB"/>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avadnatabela"/>
    <w:uiPriority w:val="99"/>
    <w:pPr>
      <w:spacing w:after="0" w:line="240" w:lineRule="auto"/>
    </w:pPr>
    <w:rPr>
      <w:color w:val="404040"/>
      <w:sz w:val="20"/>
      <w:szCs w:val="20"/>
      <w:lang w:eastAsia="en-GB"/>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avadnatabela"/>
    <w:uiPriority w:val="99"/>
    <w:pPr>
      <w:spacing w:after="0" w:line="240" w:lineRule="auto"/>
    </w:pPr>
    <w:rPr>
      <w:color w:val="404040"/>
      <w:sz w:val="20"/>
      <w:szCs w:val="20"/>
      <w:lang w:eastAsia="en-GB"/>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avadnatabela"/>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avadnatabela"/>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avadnatabela"/>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avadnatabela"/>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avadnatabela"/>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avadnatabela"/>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avadnatabela"/>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Sprotnaopomba-besedilo">
    <w:name w:val="footnote text"/>
    <w:basedOn w:val="Navaden"/>
    <w:link w:val="Sprotnaopomba-besediloZnak"/>
    <w:semiHidden/>
    <w:unhideWhenUsed/>
    <w:pPr>
      <w:spacing w:after="40"/>
    </w:pPr>
    <w:rPr>
      <w:sz w:val="18"/>
    </w:rPr>
  </w:style>
  <w:style w:type="character" w:customStyle="1" w:styleId="Sprotnaopomba-besediloZnak">
    <w:name w:val="Sprotna opomba - besedilo Znak"/>
    <w:link w:val="Sprotnaopomba-besedilo"/>
    <w:rPr>
      <w:sz w:val="18"/>
    </w:rPr>
  </w:style>
  <w:style w:type="character" w:styleId="Sprotnaopomba-sklic">
    <w:name w:val="footnote reference"/>
    <w:basedOn w:val="Privzetapisavaodstavka"/>
    <w:uiPriority w:val="99"/>
    <w:unhideWhenUsed/>
    <w:rPr>
      <w:vertAlign w:val="superscript"/>
    </w:rPr>
  </w:style>
  <w:style w:type="paragraph" w:styleId="Konnaopomba-besedilo">
    <w:name w:val="endnote text"/>
    <w:basedOn w:val="Navaden"/>
    <w:link w:val="Konnaopomba-besediloZnak"/>
    <w:uiPriority w:val="99"/>
    <w:semiHidden/>
    <w:unhideWhenUsed/>
    <w:pPr>
      <w:spacing w:after="0"/>
    </w:pPr>
    <w:rPr>
      <w:sz w:val="20"/>
    </w:rPr>
  </w:style>
  <w:style w:type="character" w:customStyle="1" w:styleId="Konnaopomba-besediloZnak">
    <w:name w:val="Končna opomba - besedilo Znak"/>
    <w:link w:val="Konnaopomba-besedilo"/>
    <w:uiPriority w:val="99"/>
    <w:rPr>
      <w:sz w:val="20"/>
    </w:rPr>
  </w:style>
  <w:style w:type="character" w:styleId="Konnaopomba-sklic">
    <w:name w:val="endnote reference"/>
    <w:basedOn w:val="Privzetapisavaodstavka"/>
    <w:uiPriority w:val="99"/>
    <w:semiHidden/>
    <w:unhideWhenUsed/>
    <w:rPr>
      <w:vertAlign w:val="superscript"/>
    </w:rPr>
  </w:style>
  <w:style w:type="paragraph" w:styleId="Kazaloslik">
    <w:name w:val="table of figures"/>
    <w:basedOn w:val="Navaden"/>
    <w:next w:val="Navaden"/>
    <w:uiPriority w:val="99"/>
    <w:unhideWhenUsed/>
    <w:pPr>
      <w:spacing w:after="0"/>
    </w:pPr>
  </w:style>
  <w:style w:type="character" w:customStyle="1" w:styleId="Naslov1Znak">
    <w:name w:val="Naslov 1 Znak"/>
    <w:basedOn w:val="Privzetapisavaodstavka"/>
    <w:link w:val="Naslov1"/>
    <w:uiPriority w:val="9"/>
    <w:rPr>
      <w:rFonts w:asciiTheme="majorHAnsi" w:eastAsiaTheme="majorEastAsia" w:hAnsiTheme="majorHAnsi" w:cstheme="majorBidi"/>
      <w:b/>
      <w:bCs/>
      <w:smallCaps/>
      <w:color w:val="000000" w:themeColor="text1"/>
      <w:sz w:val="28"/>
      <w:szCs w:val="36"/>
    </w:rPr>
  </w:style>
  <w:style w:type="character" w:customStyle="1" w:styleId="Naslov2Znak">
    <w:name w:val="Naslov 2 Znak"/>
    <w:basedOn w:val="Privzetapisavaodstavka"/>
    <w:link w:val="Naslov2"/>
    <w:uiPriority w:val="9"/>
    <w:rPr>
      <w:rFonts w:asciiTheme="majorHAnsi" w:eastAsiaTheme="majorEastAsia" w:hAnsiTheme="majorHAnsi" w:cstheme="majorBidi"/>
      <w:b/>
      <w:bCs/>
      <w:smallCaps/>
      <w:color w:val="000000" w:themeColor="text1"/>
      <w:sz w:val="28"/>
      <w:szCs w:val="28"/>
    </w:rPr>
  </w:style>
  <w:style w:type="character" w:customStyle="1" w:styleId="Naslov3Znak">
    <w:name w:val="Naslov 3 Znak"/>
    <w:basedOn w:val="Privzetapisavaodstavka"/>
    <w:link w:val="Naslov3"/>
    <w:uiPriority w:val="9"/>
    <w:rPr>
      <w:rFonts w:asciiTheme="majorHAnsi" w:eastAsiaTheme="majorEastAsia" w:hAnsiTheme="majorHAnsi" w:cstheme="majorBidi"/>
      <w:b/>
      <w:bCs/>
      <w:color w:val="000000" w:themeColor="text1"/>
      <w:sz w:val="24"/>
      <w:szCs w:val="24"/>
      <w:lang w:eastAsia="en-GB"/>
    </w:rPr>
  </w:style>
  <w:style w:type="character" w:customStyle="1" w:styleId="Naslov4Znak">
    <w:name w:val="Naslov 4 Znak"/>
    <w:basedOn w:val="Privzetapisavaodstavka"/>
    <w:link w:val="Naslov4"/>
    <w:uiPriority w:val="9"/>
    <w:rPr>
      <w:rFonts w:asciiTheme="majorHAnsi" w:eastAsiaTheme="majorEastAsia" w:hAnsiTheme="majorHAnsi" w:cstheme="majorBidi"/>
      <w:b/>
      <w:bCs/>
      <w:i/>
      <w:iCs/>
      <w:color w:val="000000" w:themeColor="text1"/>
    </w:rPr>
  </w:style>
  <w:style w:type="character" w:customStyle="1" w:styleId="Naslov5Znak">
    <w:name w:val="Naslov 5 Znak"/>
    <w:basedOn w:val="Privzetapisavaodstavka"/>
    <w:link w:val="Naslov5"/>
    <w:uiPriority w:val="9"/>
    <w:rPr>
      <w:rFonts w:asciiTheme="majorHAnsi" w:eastAsiaTheme="majorEastAsia" w:hAnsiTheme="majorHAnsi" w:cstheme="majorBidi"/>
      <w:color w:val="323E4F" w:themeColor="text2" w:themeShade="BF"/>
    </w:rPr>
  </w:style>
  <w:style w:type="character" w:customStyle="1" w:styleId="Naslov6Znak">
    <w:name w:val="Naslov 6 Znak"/>
    <w:basedOn w:val="Privzetapisavaodstavka"/>
    <w:link w:val="Naslov6"/>
    <w:uiPriority w:val="9"/>
    <w:rPr>
      <w:rFonts w:asciiTheme="majorHAnsi" w:eastAsiaTheme="majorEastAsia" w:hAnsiTheme="majorHAnsi" w:cstheme="majorBidi"/>
      <w:i/>
      <w:iCs/>
      <w:color w:val="323E4F" w:themeColor="text2" w:themeShade="BF"/>
    </w:rPr>
  </w:style>
  <w:style w:type="character" w:customStyle="1" w:styleId="Naslov7Znak">
    <w:name w:val="Naslov 7 Znak"/>
    <w:basedOn w:val="Privzetapisavaodstavka"/>
    <w:link w:val="Naslov7"/>
    <w:uiPriority w:val="9"/>
    <w:semiHidden/>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
    <w:semiHidden/>
    <w:rPr>
      <w:rFonts w:asciiTheme="majorHAnsi" w:eastAsiaTheme="majorEastAsia" w:hAnsiTheme="majorHAnsi" w:cstheme="majorBidi"/>
      <w:i/>
      <w:iCs/>
      <w:color w:val="404040" w:themeColor="text1" w:themeTint="BF"/>
      <w:sz w:val="20"/>
      <w:szCs w:val="20"/>
    </w:rPr>
  </w:style>
  <w:style w:type="paragraph" w:styleId="Odstavekseznama">
    <w:name w:val="List Paragraph"/>
    <w:basedOn w:val="Navaden"/>
    <w:uiPriority w:val="34"/>
    <w:qFormat/>
    <w:pPr>
      <w:ind w:left="720"/>
      <w:contextualSpacing/>
    </w:pPr>
  </w:style>
  <w:style w:type="paragraph" w:styleId="Intenzivencitat">
    <w:name w:val="Intense Quote"/>
    <w:basedOn w:val="Naslov1"/>
    <w:next w:val="Navaden"/>
    <w:link w:val="IntenzivencitatZnak"/>
    <w:uiPriority w:val="30"/>
    <w:qFormat/>
    <w:pPr>
      <w:numPr>
        <w:numId w:val="2"/>
      </w:num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709"/>
      <w:jc w:val="both"/>
    </w:pPr>
    <w:rPr>
      <w:rFonts w:ascii="Arial-BoldMT" w:hAnsi="Arial-BoldMT" w:cs="Arial-BoldMT"/>
      <w:bCs w:val="0"/>
      <w:sz w:val="20"/>
      <w:szCs w:val="20"/>
    </w:rPr>
  </w:style>
  <w:style w:type="character" w:customStyle="1" w:styleId="IntenzivencitatZnak">
    <w:name w:val="Intenziven citat Znak"/>
    <w:basedOn w:val="Privzetapisavaodstavka"/>
    <w:link w:val="Intenzivencitat"/>
    <w:uiPriority w:val="30"/>
    <w:rPr>
      <w:rFonts w:ascii="Arial-BoldMT" w:eastAsiaTheme="majorEastAsia" w:hAnsi="Arial-BoldMT" w:cs="Arial-BoldMT"/>
      <w:b/>
      <w:smallCaps/>
      <w:color w:val="000000" w:themeColor="text1"/>
      <w:sz w:val="20"/>
      <w:szCs w:val="20"/>
      <w:shd w:val="clear" w:color="auto" w:fill="F2F2F2" w:themeFill="background1" w:themeFillShade="F2"/>
    </w:rPr>
  </w:style>
  <w:style w:type="paragraph" w:styleId="Glava">
    <w:name w:val="header"/>
    <w:basedOn w:val="Navaden"/>
    <w:link w:val="GlavaZnak"/>
    <w:uiPriority w:val="99"/>
    <w:unhideWhenUsed/>
    <w:pPr>
      <w:tabs>
        <w:tab w:val="center" w:pos="4536"/>
        <w:tab w:val="right" w:pos="9072"/>
      </w:tabs>
      <w:spacing w:after="0"/>
    </w:pPr>
  </w:style>
  <w:style w:type="character" w:customStyle="1" w:styleId="GlavaZnak">
    <w:name w:val="Glava Znak"/>
    <w:basedOn w:val="Privzetapisavaodstavka"/>
    <w:link w:val="Glava"/>
    <w:uiPriority w:val="99"/>
    <w:rPr>
      <w:rFonts w:eastAsiaTheme="minorEastAsia"/>
    </w:rPr>
  </w:style>
  <w:style w:type="paragraph" w:styleId="Noga">
    <w:name w:val="footer"/>
    <w:basedOn w:val="Navaden"/>
    <w:link w:val="NogaZnak"/>
    <w:uiPriority w:val="99"/>
    <w:unhideWhenUsed/>
    <w:pPr>
      <w:tabs>
        <w:tab w:val="center" w:pos="4536"/>
        <w:tab w:val="right" w:pos="9072"/>
      </w:tabs>
      <w:spacing w:after="0"/>
    </w:pPr>
  </w:style>
  <w:style w:type="character" w:customStyle="1" w:styleId="NogaZnak">
    <w:name w:val="Noga Znak"/>
    <w:basedOn w:val="Privzetapisavaodstavka"/>
    <w:link w:val="Noga"/>
    <w:uiPriority w:val="99"/>
    <w:rPr>
      <w:rFonts w:eastAsiaTheme="minorEastAsia"/>
    </w:rPr>
  </w:style>
  <w:style w:type="paragraph" w:styleId="Revizija">
    <w:name w:val="Revision"/>
    <w:hidden/>
    <w:uiPriority w:val="99"/>
    <w:semiHidden/>
    <w:pPr>
      <w:spacing w:after="0" w:line="240" w:lineRule="auto"/>
    </w:pPr>
    <w:rPr>
      <w:rFonts w:eastAsiaTheme="minorEastAsia"/>
    </w:rPr>
  </w:style>
  <w:style w:type="paragraph" w:styleId="NaslovTOC">
    <w:name w:val="TOC Heading"/>
    <w:basedOn w:val="Naslov1"/>
    <w:next w:val="Navaden"/>
    <w:uiPriority w:val="39"/>
    <w:unhideWhenUsed/>
    <w:qFormat/>
    <w:pPr>
      <w:numPr>
        <w:numId w:val="0"/>
      </w:numPr>
      <w:pBdr>
        <w:bottom w:val="none" w:sz="0" w:space="0" w:color="auto"/>
      </w:pBdr>
      <w:spacing w:before="480" w:after="0" w:line="276" w:lineRule="auto"/>
      <w:outlineLvl w:val="9"/>
    </w:pPr>
    <w:rPr>
      <w:smallCaps w:val="0"/>
      <w:color w:val="2F5496" w:themeColor="accent1" w:themeShade="BF"/>
      <w:szCs w:val="28"/>
      <w:lang w:val="en-US" w:eastAsia="en-US"/>
    </w:rPr>
  </w:style>
  <w:style w:type="paragraph" w:styleId="Kazalovsebine1">
    <w:name w:val="toc 1"/>
    <w:basedOn w:val="Navaden"/>
    <w:next w:val="Navaden"/>
    <w:uiPriority w:val="39"/>
    <w:unhideWhenUsed/>
    <w:pPr>
      <w:tabs>
        <w:tab w:val="left" w:pos="420"/>
        <w:tab w:val="right" w:leader="dot" w:pos="9062"/>
      </w:tabs>
      <w:spacing w:after="0"/>
    </w:pPr>
    <w:rPr>
      <w:rFonts w:asciiTheme="minorHAnsi" w:hAnsiTheme="minorHAnsi" w:cstheme="minorHAnsi"/>
      <w:b/>
      <w:bCs/>
      <w:i/>
      <w:iCs/>
      <w:sz w:val="24"/>
    </w:rPr>
  </w:style>
  <w:style w:type="paragraph" w:styleId="Kazalovsebine2">
    <w:name w:val="toc 2"/>
    <w:basedOn w:val="Navaden"/>
    <w:next w:val="Navaden"/>
    <w:uiPriority w:val="39"/>
    <w:unhideWhenUsed/>
    <w:pPr>
      <w:spacing w:after="0"/>
      <w:ind w:left="210"/>
    </w:pPr>
    <w:rPr>
      <w:rFonts w:asciiTheme="minorHAnsi" w:hAnsiTheme="minorHAnsi" w:cstheme="minorHAnsi"/>
      <w:b/>
      <w:bCs/>
      <w:sz w:val="22"/>
      <w:szCs w:val="22"/>
    </w:rPr>
  </w:style>
  <w:style w:type="paragraph" w:styleId="Kazalovsebine3">
    <w:name w:val="toc 3"/>
    <w:basedOn w:val="Navaden"/>
    <w:next w:val="Navaden"/>
    <w:uiPriority w:val="39"/>
    <w:unhideWhenUsed/>
    <w:pPr>
      <w:spacing w:before="0" w:after="0"/>
      <w:ind w:left="420"/>
    </w:pPr>
    <w:rPr>
      <w:rFonts w:asciiTheme="minorHAnsi" w:hAnsiTheme="minorHAnsi" w:cstheme="minorHAnsi"/>
      <w:sz w:val="20"/>
      <w:szCs w:val="20"/>
    </w:rPr>
  </w:style>
  <w:style w:type="character" w:styleId="Hiperpovezava">
    <w:name w:val="Hyperlink"/>
    <w:basedOn w:val="Privzetapisavaodstavka"/>
    <w:uiPriority w:val="99"/>
    <w:unhideWhenUsed/>
    <w:rPr>
      <w:color w:val="0563C1" w:themeColor="hyperlink"/>
      <w:u w:val="single"/>
    </w:rPr>
  </w:style>
  <w:style w:type="paragraph" w:styleId="Kazalovsebine4">
    <w:name w:val="toc 4"/>
    <w:basedOn w:val="Navaden"/>
    <w:next w:val="Navaden"/>
    <w:uiPriority w:val="39"/>
    <w:semiHidden/>
    <w:unhideWhenUsed/>
    <w:pPr>
      <w:spacing w:before="0" w:after="0"/>
      <w:ind w:left="630"/>
    </w:pPr>
    <w:rPr>
      <w:rFonts w:asciiTheme="minorHAnsi" w:hAnsiTheme="minorHAnsi" w:cstheme="minorHAnsi"/>
      <w:sz w:val="20"/>
      <w:szCs w:val="20"/>
    </w:rPr>
  </w:style>
  <w:style w:type="paragraph" w:styleId="Kazalovsebine5">
    <w:name w:val="toc 5"/>
    <w:basedOn w:val="Navaden"/>
    <w:next w:val="Navaden"/>
    <w:uiPriority w:val="39"/>
    <w:semiHidden/>
    <w:unhideWhenUsed/>
    <w:pPr>
      <w:spacing w:before="0" w:after="0"/>
      <w:ind w:left="840"/>
    </w:pPr>
    <w:rPr>
      <w:rFonts w:asciiTheme="minorHAnsi" w:hAnsiTheme="minorHAnsi" w:cstheme="minorHAnsi"/>
      <w:sz w:val="20"/>
      <w:szCs w:val="20"/>
    </w:rPr>
  </w:style>
  <w:style w:type="paragraph" w:styleId="Kazalovsebine6">
    <w:name w:val="toc 6"/>
    <w:basedOn w:val="Navaden"/>
    <w:next w:val="Navaden"/>
    <w:uiPriority w:val="39"/>
    <w:semiHidden/>
    <w:unhideWhenUsed/>
    <w:pPr>
      <w:spacing w:before="0" w:after="0"/>
      <w:ind w:left="1050"/>
    </w:pPr>
    <w:rPr>
      <w:rFonts w:asciiTheme="minorHAnsi" w:hAnsiTheme="minorHAnsi" w:cstheme="minorHAnsi"/>
      <w:sz w:val="20"/>
      <w:szCs w:val="20"/>
    </w:rPr>
  </w:style>
  <w:style w:type="paragraph" w:styleId="Kazalovsebine7">
    <w:name w:val="toc 7"/>
    <w:basedOn w:val="Navaden"/>
    <w:next w:val="Navaden"/>
    <w:uiPriority w:val="39"/>
    <w:semiHidden/>
    <w:unhideWhenUsed/>
    <w:pPr>
      <w:spacing w:before="0" w:after="0"/>
      <w:ind w:left="1260"/>
    </w:pPr>
    <w:rPr>
      <w:rFonts w:asciiTheme="minorHAnsi" w:hAnsiTheme="minorHAnsi" w:cstheme="minorHAnsi"/>
      <w:sz w:val="20"/>
      <w:szCs w:val="20"/>
    </w:rPr>
  </w:style>
  <w:style w:type="paragraph" w:styleId="Kazalovsebine8">
    <w:name w:val="toc 8"/>
    <w:basedOn w:val="Navaden"/>
    <w:next w:val="Navaden"/>
    <w:uiPriority w:val="39"/>
    <w:semiHidden/>
    <w:unhideWhenUsed/>
    <w:pPr>
      <w:spacing w:before="0" w:after="0"/>
      <w:ind w:left="1470"/>
    </w:pPr>
    <w:rPr>
      <w:rFonts w:asciiTheme="minorHAnsi" w:hAnsiTheme="minorHAnsi" w:cstheme="minorHAnsi"/>
      <w:sz w:val="20"/>
      <w:szCs w:val="20"/>
    </w:rPr>
  </w:style>
  <w:style w:type="paragraph" w:styleId="Kazalovsebine9">
    <w:name w:val="toc 9"/>
    <w:basedOn w:val="Navaden"/>
    <w:next w:val="Navaden"/>
    <w:uiPriority w:val="39"/>
    <w:semiHidden/>
    <w:unhideWhenUsed/>
    <w:pPr>
      <w:spacing w:before="0" w:after="0"/>
      <w:ind w:left="1680"/>
    </w:pPr>
    <w:rPr>
      <w:rFonts w:asciiTheme="minorHAnsi" w:hAnsiTheme="minorHAnsi" w:cstheme="minorHAnsi"/>
      <w:sz w:val="20"/>
      <w:szCs w:val="20"/>
    </w:rPr>
  </w:style>
  <w:style w:type="character" w:styleId="Pripombasklic">
    <w:name w:val="annotation reference"/>
    <w:basedOn w:val="Privzetapisavaodstavka"/>
    <w:uiPriority w:val="99"/>
    <w:semiHidden/>
    <w:unhideWhenUsed/>
    <w:rsid w:val="00F466F0"/>
    <w:rPr>
      <w:sz w:val="16"/>
      <w:szCs w:val="16"/>
    </w:rPr>
  </w:style>
  <w:style w:type="paragraph" w:styleId="Pripombabesedilo">
    <w:name w:val="annotation text"/>
    <w:basedOn w:val="Navaden"/>
    <w:link w:val="PripombabesediloZnak"/>
    <w:uiPriority w:val="99"/>
    <w:semiHidden/>
    <w:unhideWhenUsed/>
    <w:rsid w:val="00F466F0"/>
    <w:rPr>
      <w:sz w:val="20"/>
      <w:szCs w:val="20"/>
    </w:rPr>
  </w:style>
  <w:style w:type="character" w:customStyle="1" w:styleId="PripombabesediloZnak">
    <w:name w:val="Pripomba – besedilo Znak"/>
    <w:basedOn w:val="Privzetapisavaodstavka"/>
    <w:link w:val="Pripombabesedilo"/>
    <w:uiPriority w:val="99"/>
    <w:semiHidden/>
    <w:rsid w:val="00F466F0"/>
    <w:rPr>
      <w:rFonts w:ascii="Times New Roman" w:eastAsia="Times New Roman" w:hAnsi="Times New Roman" w:cs="Times New Roman"/>
      <w:sz w:val="20"/>
      <w:szCs w:val="20"/>
      <w:lang w:eastAsia="en-GB"/>
    </w:rPr>
  </w:style>
  <w:style w:type="paragraph" w:styleId="Zadevapripombe">
    <w:name w:val="annotation subject"/>
    <w:basedOn w:val="Pripombabesedilo"/>
    <w:next w:val="Pripombabesedilo"/>
    <w:link w:val="ZadevapripombeZnak"/>
    <w:uiPriority w:val="99"/>
    <w:semiHidden/>
    <w:unhideWhenUsed/>
    <w:rsid w:val="00F466F0"/>
    <w:rPr>
      <w:b/>
      <w:bCs/>
    </w:rPr>
  </w:style>
  <w:style w:type="character" w:customStyle="1" w:styleId="ZadevapripombeZnak">
    <w:name w:val="Zadeva pripombe Znak"/>
    <w:basedOn w:val="PripombabesediloZnak"/>
    <w:link w:val="Zadevapripombe"/>
    <w:uiPriority w:val="99"/>
    <w:semiHidden/>
    <w:rsid w:val="00F466F0"/>
    <w:rPr>
      <w:rFonts w:ascii="Times New Roman" w:eastAsia="Times New Roman" w:hAnsi="Times New Roman" w:cs="Times New Roman"/>
      <w:b/>
      <w:bCs/>
      <w:sz w:val="20"/>
      <w:szCs w:val="20"/>
      <w:lang w:eastAsia="en-GB"/>
    </w:rPr>
  </w:style>
  <w:style w:type="paragraph" w:styleId="Besedilooblaka">
    <w:name w:val="Balloon Text"/>
    <w:basedOn w:val="Navaden"/>
    <w:link w:val="BesedilooblakaZnak"/>
    <w:uiPriority w:val="99"/>
    <w:semiHidden/>
    <w:unhideWhenUsed/>
    <w:rsid w:val="00551218"/>
    <w:pPr>
      <w:spacing w:before="0"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51218"/>
    <w:rPr>
      <w:rFonts w:ascii="Segoe UI" w:eastAsia="Times New Roman"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442984">
      <w:bodyDiv w:val="1"/>
      <w:marLeft w:val="0"/>
      <w:marRight w:val="0"/>
      <w:marTop w:val="0"/>
      <w:marBottom w:val="0"/>
      <w:divBdr>
        <w:top w:val="none" w:sz="0" w:space="0" w:color="auto"/>
        <w:left w:val="none" w:sz="0" w:space="0" w:color="auto"/>
        <w:bottom w:val="none" w:sz="0" w:space="0" w:color="auto"/>
        <w:right w:val="none" w:sz="0" w:space="0" w:color="auto"/>
      </w:divBdr>
    </w:div>
    <w:div w:id="947352080">
      <w:bodyDiv w:val="1"/>
      <w:marLeft w:val="0"/>
      <w:marRight w:val="0"/>
      <w:marTop w:val="0"/>
      <w:marBottom w:val="0"/>
      <w:divBdr>
        <w:top w:val="none" w:sz="0" w:space="0" w:color="auto"/>
        <w:left w:val="none" w:sz="0" w:space="0" w:color="auto"/>
        <w:bottom w:val="none" w:sz="0" w:space="0" w:color="auto"/>
        <w:right w:val="none" w:sz="0" w:space="0" w:color="auto"/>
      </w:divBdr>
    </w:div>
    <w:div w:id="985086539">
      <w:bodyDiv w:val="1"/>
      <w:marLeft w:val="0"/>
      <w:marRight w:val="0"/>
      <w:marTop w:val="0"/>
      <w:marBottom w:val="0"/>
      <w:divBdr>
        <w:top w:val="none" w:sz="0" w:space="0" w:color="auto"/>
        <w:left w:val="none" w:sz="0" w:space="0" w:color="auto"/>
        <w:bottom w:val="none" w:sz="0" w:space="0" w:color="auto"/>
        <w:right w:val="none" w:sz="0" w:space="0" w:color="auto"/>
      </w:divBdr>
    </w:div>
    <w:div w:id="1368485904">
      <w:bodyDiv w:val="1"/>
      <w:marLeft w:val="0"/>
      <w:marRight w:val="0"/>
      <w:marTop w:val="0"/>
      <w:marBottom w:val="0"/>
      <w:divBdr>
        <w:top w:val="none" w:sz="0" w:space="0" w:color="auto"/>
        <w:left w:val="none" w:sz="0" w:space="0" w:color="auto"/>
        <w:bottom w:val="none" w:sz="0" w:space="0" w:color="auto"/>
        <w:right w:val="none" w:sz="0" w:space="0" w:color="auto"/>
      </w:divBdr>
      <w:divsChild>
        <w:div w:id="49774209">
          <w:marLeft w:val="0"/>
          <w:marRight w:val="0"/>
          <w:marTop w:val="0"/>
          <w:marBottom w:val="0"/>
          <w:divBdr>
            <w:top w:val="none" w:sz="0" w:space="0" w:color="auto"/>
            <w:left w:val="none" w:sz="0" w:space="0" w:color="auto"/>
            <w:bottom w:val="none" w:sz="0" w:space="0" w:color="auto"/>
            <w:right w:val="none" w:sz="0" w:space="0" w:color="auto"/>
          </w:divBdr>
        </w:div>
      </w:divsChild>
    </w:div>
    <w:div w:id="2078741290">
      <w:bodyDiv w:val="1"/>
      <w:marLeft w:val="0"/>
      <w:marRight w:val="0"/>
      <w:marTop w:val="0"/>
      <w:marBottom w:val="0"/>
      <w:divBdr>
        <w:top w:val="none" w:sz="0" w:space="0" w:color="auto"/>
        <w:left w:val="none" w:sz="0" w:space="0" w:color="auto"/>
        <w:bottom w:val="none" w:sz="0" w:space="0" w:color="auto"/>
        <w:right w:val="none" w:sz="0" w:space="0" w:color="auto"/>
      </w:divBdr>
      <w:divsChild>
        <w:div w:id="7339671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Arial"/>
        <a:cs typeface="Arial"/>
      </a:majorFont>
      <a:minorFont>
        <a:latin typeface="Calibri"/>
        <a:ea typeface="Arial"/>
        <a:cs typeface="Arial"/>
      </a:minorFont>
    </a:fontScheme>
    <a:fmtScheme name="Pisarna">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58183-84C6-46AC-9266-3A2F03BE9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4421</Words>
  <Characters>28476</Characters>
  <Application>Microsoft Office Word</Application>
  <DocSecurity>0</DocSecurity>
  <Lines>769</Lines>
  <Paragraphs>450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Harej Katja</dc:creator>
  <cp:keywords/>
  <dc:description/>
  <cp:lastModifiedBy>Samsa Petra Monika</cp:lastModifiedBy>
  <cp:revision>9</cp:revision>
  <cp:lastPrinted>2026-03-17T13:00:00Z</cp:lastPrinted>
  <dcterms:created xsi:type="dcterms:W3CDTF">2026-02-13T05:56:00Z</dcterms:created>
  <dcterms:modified xsi:type="dcterms:W3CDTF">2026-03-17T13:00:00Z</dcterms:modified>
</cp:coreProperties>
</file>